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239"/>
        <w:gridCol w:w="2500"/>
      </w:tblGrid>
      <w:tr w:rsidR="005F1D11" w14:paraId="4829E648" w14:textId="77777777" w:rsidTr="004E47B1">
        <w:trPr>
          <w:trHeight w:val="1306"/>
        </w:trPr>
        <w:tc>
          <w:tcPr>
            <w:tcW w:w="7643" w:type="dxa"/>
            <w:shd w:val="clear" w:color="auto" w:fill="auto"/>
          </w:tcPr>
          <w:p w14:paraId="0D93C594" w14:textId="1CBF236F" w:rsidR="00714F96" w:rsidRPr="00D108F0" w:rsidRDefault="00E03AA1" w:rsidP="008E5FE9">
            <w:pPr>
              <w:spacing w:line="360" w:lineRule="auto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D108F0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ПРЕСС-РЕЛИЗ</w:t>
            </w:r>
          </w:p>
          <w:p w14:paraId="1CD10938" w14:textId="1D817339" w:rsidR="00C13E8A" w:rsidRPr="0097060C" w:rsidRDefault="00E6707A" w:rsidP="008E5F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3806">
              <w:rPr>
                <w:rFonts w:ascii="Arial" w:hAnsi="Arial" w:cs="Arial"/>
                <w:sz w:val="22"/>
                <w:szCs w:val="22"/>
              </w:rPr>
              <w:t>Москва</w:t>
            </w:r>
            <w:r w:rsidR="00C13E8A" w:rsidRPr="000438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108F0">
              <w:rPr>
                <w:rFonts w:ascii="Arial" w:hAnsi="Arial" w:cs="Arial"/>
                <w:sz w:val="22"/>
                <w:szCs w:val="22"/>
              </w:rPr>
              <w:t>4</w:t>
            </w:r>
            <w:r w:rsidR="009808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8F0">
              <w:rPr>
                <w:rFonts w:ascii="Arial" w:hAnsi="Arial" w:cs="Arial"/>
                <w:sz w:val="22"/>
                <w:szCs w:val="22"/>
              </w:rPr>
              <w:t>октябр</w:t>
            </w:r>
            <w:r w:rsidR="0098083A">
              <w:rPr>
                <w:rFonts w:ascii="Arial" w:hAnsi="Arial" w:cs="Arial"/>
                <w:sz w:val="22"/>
                <w:szCs w:val="22"/>
              </w:rPr>
              <w:t>я</w:t>
            </w:r>
            <w:r w:rsidR="00F629BB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4F0FCF" w:rsidRPr="004F0FCF">
              <w:rPr>
                <w:rFonts w:ascii="Arial" w:hAnsi="Arial" w:cs="Arial"/>
                <w:sz w:val="22"/>
                <w:szCs w:val="22"/>
              </w:rPr>
              <w:t>3</w:t>
            </w:r>
            <w:r w:rsidR="0098083A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14:paraId="1A5B6C8F" w14:textId="74529E50" w:rsidR="00C13E8A" w:rsidRPr="00F629BB" w:rsidRDefault="00D108F0" w:rsidP="00BE1D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08F0">
              <w:rPr>
                <w:rFonts w:ascii="Arial" w:hAnsi="Arial" w:cs="Arial"/>
                <w:b/>
              </w:rPr>
              <w:t>Нов</w:t>
            </w:r>
            <w:r w:rsidR="00EB195D">
              <w:rPr>
                <w:rFonts w:ascii="Arial" w:hAnsi="Arial" w:cs="Arial"/>
                <w:b/>
              </w:rPr>
              <w:t xml:space="preserve">ые решения, </w:t>
            </w:r>
            <w:r w:rsidR="003D6204">
              <w:rPr>
                <w:rFonts w:ascii="Arial" w:hAnsi="Arial" w:cs="Arial"/>
                <w:b/>
              </w:rPr>
              <w:t xml:space="preserve">импортозамещающие технологии и </w:t>
            </w:r>
            <w:r w:rsidR="004959A8">
              <w:rPr>
                <w:rFonts w:ascii="Arial" w:hAnsi="Arial" w:cs="Arial"/>
                <w:b/>
              </w:rPr>
              <w:t xml:space="preserve">поиск решений для вызовов </w:t>
            </w:r>
            <w:r w:rsidRPr="00D108F0">
              <w:rPr>
                <w:rFonts w:ascii="Arial" w:hAnsi="Arial" w:cs="Arial"/>
                <w:b/>
              </w:rPr>
              <w:t>сварочной отра</w:t>
            </w:r>
            <w:r w:rsidR="004959A8">
              <w:rPr>
                <w:rFonts w:ascii="Arial" w:hAnsi="Arial" w:cs="Arial"/>
                <w:b/>
              </w:rPr>
              <w:t xml:space="preserve">сли ждет вас </w:t>
            </w:r>
            <w:r w:rsidRPr="00D108F0">
              <w:rPr>
                <w:rFonts w:ascii="Arial" w:hAnsi="Arial" w:cs="Arial"/>
                <w:b/>
              </w:rPr>
              <w:t>на выставке Weldex!</w:t>
            </w:r>
          </w:p>
        </w:tc>
        <w:tc>
          <w:tcPr>
            <w:tcW w:w="239" w:type="dxa"/>
            <w:vMerge w:val="restart"/>
            <w:shd w:val="clear" w:color="auto" w:fill="auto"/>
          </w:tcPr>
          <w:p w14:paraId="40605ACE" w14:textId="02F919AA" w:rsidR="00C13E8A" w:rsidRDefault="00C13E8A"/>
        </w:tc>
        <w:tc>
          <w:tcPr>
            <w:tcW w:w="2500" w:type="dxa"/>
            <w:shd w:val="clear" w:color="auto" w:fill="auto"/>
          </w:tcPr>
          <w:p w14:paraId="4B8854CC" w14:textId="0AA1EECF" w:rsidR="00C13E8A" w:rsidRPr="00D44982" w:rsidRDefault="00D108F0" w:rsidP="00C32751">
            <w:r>
              <w:rPr>
                <w:noProof/>
              </w:rPr>
              <w:drawing>
                <wp:inline distT="0" distB="0" distL="0" distR="0" wp14:anchorId="64A88714" wp14:editId="75488B58">
                  <wp:extent cx="1495057" cy="648000"/>
                  <wp:effectExtent l="0" t="0" r="0" b="0"/>
                  <wp:docPr id="4" name="Picture 4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5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11" w14:paraId="52EF727C" w14:textId="77777777" w:rsidTr="004E47B1">
        <w:trPr>
          <w:trHeight w:val="164"/>
        </w:trPr>
        <w:tc>
          <w:tcPr>
            <w:tcW w:w="7643" w:type="dxa"/>
            <w:shd w:val="clear" w:color="auto" w:fill="auto"/>
          </w:tcPr>
          <w:p w14:paraId="0A743FA3" w14:textId="77777777" w:rsidR="00C13E8A" w:rsidRPr="00043806" w:rsidRDefault="00C13E8A" w:rsidP="0027619F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9" w:type="dxa"/>
            <w:vMerge/>
            <w:shd w:val="clear" w:color="auto" w:fill="auto"/>
          </w:tcPr>
          <w:p w14:paraId="28B9FDC6" w14:textId="77777777" w:rsidR="00C13E8A" w:rsidRPr="00C13E8A" w:rsidRDefault="00C13E8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shd w:val="clear" w:color="auto" w:fill="auto"/>
          </w:tcPr>
          <w:p w14:paraId="02495932" w14:textId="77777777" w:rsidR="00C13E8A" w:rsidRPr="00C13E8A" w:rsidRDefault="00C13E8A">
            <w:pPr>
              <w:rPr>
                <w:sz w:val="10"/>
                <w:szCs w:val="10"/>
              </w:rPr>
            </w:pPr>
          </w:p>
        </w:tc>
      </w:tr>
      <w:tr w:rsidR="00C32751" w:rsidRPr="007F3B1E" w14:paraId="0FB44EFD" w14:textId="77777777" w:rsidTr="004E47B1">
        <w:trPr>
          <w:trHeight w:val="11667"/>
        </w:trPr>
        <w:tc>
          <w:tcPr>
            <w:tcW w:w="7643" w:type="dxa"/>
            <w:shd w:val="clear" w:color="auto" w:fill="auto"/>
          </w:tcPr>
          <w:p w14:paraId="528F20B7" w14:textId="75C42C62" w:rsidR="003F094D" w:rsidRDefault="00D108F0" w:rsidP="005A394A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08F0">
              <w:rPr>
                <w:rFonts w:ascii="Arial" w:hAnsi="Arial" w:cs="Arial"/>
                <w:i/>
                <w:sz w:val="20"/>
                <w:szCs w:val="20"/>
              </w:rPr>
              <w:t>С 1</w:t>
            </w:r>
            <w:r w:rsidR="004F0FCF" w:rsidRPr="004F0FCF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D108F0">
              <w:rPr>
                <w:rFonts w:ascii="Arial" w:hAnsi="Arial" w:cs="Arial"/>
                <w:i/>
                <w:sz w:val="20"/>
                <w:szCs w:val="20"/>
              </w:rPr>
              <w:t xml:space="preserve"> по 1</w:t>
            </w:r>
            <w:r w:rsidR="004F0FCF" w:rsidRPr="004F0FCF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D108F0">
              <w:rPr>
                <w:rFonts w:ascii="Arial" w:hAnsi="Arial" w:cs="Arial"/>
                <w:i/>
                <w:sz w:val="20"/>
                <w:szCs w:val="20"/>
              </w:rPr>
              <w:t xml:space="preserve"> октября в Москве, Крокус Экспо, Павильон </w:t>
            </w:r>
            <w:r w:rsidR="004F0FCF" w:rsidRPr="004F0FC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D108F0">
              <w:rPr>
                <w:rFonts w:ascii="Arial" w:hAnsi="Arial" w:cs="Arial"/>
                <w:i/>
                <w:sz w:val="20"/>
                <w:szCs w:val="20"/>
              </w:rPr>
              <w:t xml:space="preserve">, Зал </w:t>
            </w:r>
            <w:r w:rsidR="004F0FCF" w:rsidRPr="004F0FCF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D108F0">
              <w:rPr>
                <w:rFonts w:ascii="Arial" w:hAnsi="Arial" w:cs="Arial"/>
                <w:i/>
                <w:sz w:val="20"/>
                <w:szCs w:val="20"/>
              </w:rPr>
              <w:t xml:space="preserve"> состоится Weldex - крупнейшая по количеству участников и посетителей международная выставка сварочных материалов, оборудования и технологий</w:t>
            </w:r>
            <w:r w:rsidR="003F094D" w:rsidRPr="009A383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E60F890" w14:textId="3C26DDE6" w:rsidR="00D108F0" w:rsidRPr="00D108F0" w:rsidRDefault="00DC60B7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Целых 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>4-х дн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 xml:space="preserve"> более 1</w:t>
            </w:r>
            <w:r w:rsidR="00EF38DF">
              <w:rPr>
                <w:rFonts w:ascii="Arial" w:hAnsi="Arial" w:cs="Arial"/>
                <w:sz w:val="20"/>
                <w:szCs w:val="20"/>
              </w:rPr>
              <w:t>5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925A3D">
              <w:rPr>
                <w:rFonts w:ascii="Arial" w:hAnsi="Arial" w:cs="Arial"/>
                <w:sz w:val="20"/>
                <w:szCs w:val="20"/>
              </w:rPr>
              <w:t>крупнейших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 xml:space="preserve"> производителей и поставщиков из России, Китая, Турции, Индии</w:t>
            </w:r>
            <w:r w:rsidR="00EF3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A3D">
              <w:rPr>
                <w:rFonts w:ascii="Arial" w:hAnsi="Arial" w:cs="Arial"/>
                <w:sz w:val="20"/>
                <w:szCs w:val="20"/>
              </w:rPr>
              <w:t xml:space="preserve">и Вьетнама (Впервые!) </w:t>
            </w:r>
            <w:r w:rsidR="0041001B">
              <w:rPr>
                <w:rFonts w:ascii="Arial" w:hAnsi="Arial" w:cs="Arial"/>
                <w:sz w:val="20"/>
                <w:szCs w:val="20"/>
              </w:rPr>
              <w:t>будут демонстрировать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 xml:space="preserve"> свои лучшие решения в следующих продуктовых группах:</w:t>
            </w:r>
          </w:p>
          <w:p w14:paraId="792C99A1" w14:textId="7E7162BC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оборудование и материалы для сварки</w:t>
            </w:r>
          </w:p>
          <w:p w14:paraId="3F0EB637" w14:textId="31CBB95A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оборудование для резки металла</w:t>
            </w:r>
          </w:p>
          <w:p w14:paraId="32713838" w14:textId="623C8CBE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промышленные роботы</w:t>
            </w:r>
          </w:p>
          <w:p w14:paraId="3C8686D3" w14:textId="692DAD4F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оборудование и материалы для нанесения защитных и упрочняющих покрытий</w:t>
            </w:r>
          </w:p>
          <w:p w14:paraId="0FEF1543" w14:textId="033306BB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технологии для контроля качества сварных соединений</w:t>
            </w:r>
          </w:p>
          <w:p w14:paraId="620F5F30" w14:textId="2F4E1CA1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инструменты и приспособления для сварочных работ</w:t>
            </w:r>
          </w:p>
          <w:p w14:paraId="02C3A8F4" w14:textId="22DE8D27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средства для индивидуальной и коллективной защиты при проведении сварочных работ</w:t>
            </w:r>
          </w:p>
          <w:p w14:paraId="27355D6D" w14:textId="170B7511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оборудование для обработки кромок</w:t>
            </w:r>
          </w:p>
          <w:p w14:paraId="454DEEB3" w14:textId="0F210D89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оборудование для пайки</w:t>
            </w:r>
          </w:p>
          <w:p w14:paraId="59CB1A2C" w14:textId="61F229FA" w:rsidR="00D108F0" w:rsidRPr="00D108F0" w:rsidRDefault="00D108F0" w:rsidP="00D108F0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технические газы</w:t>
            </w:r>
          </w:p>
          <w:p w14:paraId="7B995FDD" w14:textId="3E435FC4" w:rsidR="00D108F0" w:rsidRPr="00D108F0" w:rsidRDefault="00000000" w:rsidP="00D108F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108F0" w:rsidRPr="00D108F0">
                <w:rPr>
                  <w:rStyle w:val="Hyperlink"/>
                  <w:rFonts w:ascii="Arial" w:hAnsi="Arial" w:cs="Arial"/>
                  <w:sz w:val="20"/>
                  <w:szCs w:val="20"/>
                </w:rPr>
                <w:t>Получить бесплатный билет</w:t>
              </w:r>
            </w:hyperlink>
          </w:p>
          <w:p w14:paraId="7C9EECA6" w14:textId="77777777" w:rsidR="00D108F0" w:rsidRPr="009528F8" w:rsidRDefault="00D108F0" w:rsidP="00D108F0">
            <w:pPr>
              <w:spacing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469EF170" w14:textId="512319B0" w:rsidR="00D108F0" w:rsidRPr="00D108F0" w:rsidRDefault="006076A9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Экспозиция в</w:t>
            </w:r>
            <w:r w:rsidR="00D108F0" w:rsidRPr="00D108F0">
              <w:rPr>
                <w:rFonts w:ascii="Arial" w:hAnsi="Arial" w:cs="Arial"/>
                <w:b/>
                <w:bCs/>
              </w:rPr>
              <w:t>ыставк</w:t>
            </w:r>
            <w:r>
              <w:rPr>
                <w:rFonts w:ascii="Arial" w:hAnsi="Arial" w:cs="Arial"/>
                <w:b/>
                <w:bCs/>
              </w:rPr>
              <w:t>и</w:t>
            </w:r>
            <w:r w:rsidR="00D108F0" w:rsidRPr="00D108F0">
              <w:rPr>
                <w:rFonts w:ascii="Arial" w:hAnsi="Arial" w:cs="Arial"/>
                <w:b/>
                <w:bCs/>
              </w:rPr>
              <w:t xml:space="preserve"> Weldex </w:t>
            </w:r>
            <w:r w:rsidR="004B7CA1">
              <w:rPr>
                <w:rFonts w:ascii="Arial" w:hAnsi="Arial" w:cs="Arial"/>
                <w:b/>
                <w:bCs/>
              </w:rPr>
              <w:t xml:space="preserve">2023 в 2 раза превышает </w:t>
            </w:r>
            <w:r w:rsidR="00956029">
              <w:rPr>
                <w:rFonts w:ascii="Arial" w:hAnsi="Arial" w:cs="Arial"/>
                <w:b/>
                <w:bCs/>
              </w:rPr>
              <w:t xml:space="preserve">выставку </w:t>
            </w:r>
            <w:r w:rsidR="004B7CA1">
              <w:rPr>
                <w:rFonts w:ascii="Arial" w:hAnsi="Arial" w:cs="Arial"/>
                <w:b/>
                <w:bCs/>
              </w:rPr>
              <w:t xml:space="preserve">прошлого года, а значит, вы увидите еще больше новинок, </w:t>
            </w:r>
            <w:r w:rsidR="002E4E36">
              <w:rPr>
                <w:rFonts w:ascii="Arial" w:hAnsi="Arial" w:cs="Arial"/>
                <w:b/>
                <w:bCs/>
              </w:rPr>
              <w:t xml:space="preserve">проведете </w:t>
            </w:r>
            <w:r w:rsidR="004B7CA1">
              <w:rPr>
                <w:rFonts w:ascii="Arial" w:hAnsi="Arial" w:cs="Arial"/>
                <w:b/>
                <w:bCs/>
              </w:rPr>
              <w:t xml:space="preserve">еще больше </w:t>
            </w:r>
            <w:r w:rsidR="002E4E36">
              <w:rPr>
                <w:rFonts w:ascii="Arial" w:hAnsi="Arial" w:cs="Arial"/>
                <w:b/>
                <w:bCs/>
              </w:rPr>
              <w:t xml:space="preserve">переговоров и </w:t>
            </w:r>
            <w:r>
              <w:rPr>
                <w:rFonts w:ascii="Arial" w:hAnsi="Arial" w:cs="Arial"/>
                <w:b/>
                <w:bCs/>
              </w:rPr>
              <w:t>узнаете еще больше новостей рынка.</w:t>
            </w:r>
          </w:p>
          <w:p w14:paraId="2162BA7A" w14:textId="65A8E87F" w:rsidR="00F348F0" w:rsidRDefault="00F348F0" w:rsidP="00F34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Вас жд</w:t>
            </w:r>
            <w:r>
              <w:rPr>
                <w:rFonts w:ascii="Arial" w:hAnsi="Arial" w:cs="Arial"/>
                <w:sz w:val="20"/>
                <w:szCs w:val="20"/>
              </w:rPr>
              <w:t>ут, по-настоящему, инновационные решения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качественная продукция 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от таких </w:t>
            </w:r>
            <w:r>
              <w:rPr>
                <w:rFonts w:ascii="Arial" w:hAnsi="Arial" w:cs="Arial"/>
                <w:sz w:val="20"/>
                <w:szCs w:val="20"/>
              </w:rPr>
              <w:t>лидеров рынка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, как: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Castolin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Eutectic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Cebora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D</w:t>
            </w:r>
            <w:r w:rsidR="00A14A8F">
              <w:rPr>
                <w:rFonts w:ascii="Arial" w:hAnsi="Arial" w:cs="Arial"/>
                <w:sz w:val="20"/>
                <w:szCs w:val="20"/>
                <w:lang w:val="en-US"/>
              </w:rPr>
              <w:t>eka</w:t>
            </w:r>
            <w:r w:rsidRPr="009C48B2">
              <w:rPr>
                <w:rFonts w:ascii="Arial" w:hAnsi="Arial" w:cs="Arial"/>
                <w:sz w:val="20"/>
                <w:szCs w:val="20"/>
              </w:rPr>
              <w:t>, F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ubag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G</w:t>
            </w:r>
            <w:proofErr w:type="spellStart"/>
            <w:r w:rsidR="00A14A8F">
              <w:rPr>
                <w:rFonts w:ascii="Arial" w:hAnsi="Arial" w:cs="Arial"/>
                <w:sz w:val="20"/>
                <w:szCs w:val="20"/>
                <w:lang w:val="en-US"/>
              </w:rPr>
              <w:t>oodel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G</w:t>
            </w:r>
            <w:proofErr w:type="spellStart"/>
            <w:r w:rsidR="00A14A8F">
              <w:rPr>
                <w:rFonts w:ascii="Arial" w:hAnsi="Arial" w:cs="Arial"/>
                <w:sz w:val="20"/>
                <w:szCs w:val="20"/>
                <w:lang w:val="en-US"/>
              </w:rPr>
              <w:t>roit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G</w:t>
            </w:r>
            <w:r w:rsidR="00A14A8F">
              <w:rPr>
                <w:rFonts w:ascii="Arial" w:hAnsi="Arial" w:cs="Arial"/>
                <w:sz w:val="20"/>
                <w:szCs w:val="20"/>
                <w:lang w:val="en-US"/>
              </w:rPr>
              <w:t>rovers</w:t>
            </w:r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Megmeet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U</w:t>
            </w:r>
            <w:proofErr w:type="spellStart"/>
            <w:r w:rsidR="00A14A8F">
              <w:rPr>
                <w:rFonts w:ascii="Arial" w:hAnsi="Arial" w:cs="Arial"/>
                <w:sz w:val="20"/>
                <w:szCs w:val="20"/>
                <w:lang w:val="en-US"/>
              </w:rPr>
              <w:t>nited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 M</w:t>
            </w:r>
            <w:proofErr w:type="spellStart"/>
            <w:r w:rsidR="00A14A8F">
              <w:rPr>
                <w:rFonts w:ascii="Arial" w:hAnsi="Arial" w:cs="Arial"/>
                <w:sz w:val="20"/>
                <w:szCs w:val="20"/>
                <w:lang w:val="en-US"/>
              </w:rPr>
              <w:t>achinery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Роксиситемы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СМД, К</w:t>
            </w:r>
            <w:r w:rsidR="00A14A8F">
              <w:rPr>
                <w:rFonts w:ascii="Arial" w:hAnsi="Arial" w:cs="Arial"/>
                <w:sz w:val="20"/>
                <w:szCs w:val="20"/>
              </w:rPr>
              <w:t>рон</w:t>
            </w:r>
            <w:r>
              <w:rPr>
                <w:rFonts w:ascii="Arial" w:hAnsi="Arial" w:cs="Arial"/>
                <w:sz w:val="20"/>
                <w:szCs w:val="20"/>
              </w:rPr>
              <w:t xml:space="preserve">-СПБ,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Евротек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Контур-92,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Рудетранссервис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C48B2">
              <w:rPr>
                <w:rFonts w:ascii="Arial" w:hAnsi="Arial" w:cs="Arial"/>
                <w:sz w:val="20"/>
                <w:szCs w:val="20"/>
              </w:rPr>
              <w:t xml:space="preserve">Арсенал-Метиз, Вариант-А, Вектор Групп,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Векпром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ДельтаСвар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14A8F">
              <w:rPr>
                <w:rFonts w:ascii="Arial" w:hAnsi="Arial" w:cs="Arial"/>
                <w:sz w:val="20"/>
                <w:szCs w:val="20"/>
              </w:rPr>
              <w:t>Эллой</w:t>
            </w:r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ИТС-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Инжениринг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606CF">
              <w:rPr>
                <w:rFonts w:ascii="Arial" w:hAnsi="Arial" w:cs="Arial"/>
                <w:sz w:val="20"/>
                <w:szCs w:val="20"/>
              </w:rPr>
              <w:t>Технограф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D55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Фоксвелд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ГРПЗ, </w:t>
            </w:r>
            <w:proofErr w:type="spellStart"/>
            <w:r w:rsidR="006606CF">
              <w:rPr>
                <w:rFonts w:ascii="Arial" w:hAnsi="Arial" w:cs="Arial"/>
                <w:sz w:val="20"/>
                <w:szCs w:val="20"/>
              </w:rPr>
              <w:t>Эсва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Э</w:t>
            </w:r>
            <w:r w:rsidR="006606CF">
              <w:rPr>
                <w:rFonts w:ascii="Arial" w:hAnsi="Arial" w:cs="Arial"/>
                <w:sz w:val="20"/>
                <w:szCs w:val="20"/>
              </w:rPr>
              <w:t>верест</w:t>
            </w:r>
            <w:r w:rsidRPr="009C48B2">
              <w:rPr>
                <w:rFonts w:ascii="Arial" w:hAnsi="Arial" w:cs="Arial"/>
                <w:sz w:val="20"/>
                <w:szCs w:val="20"/>
              </w:rPr>
              <w:t>, А</w:t>
            </w:r>
            <w:r w:rsidR="006606CF">
              <w:rPr>
                <w:rFonts w:ascii="Arial" w:hAnsi="Arial" w:cs="Arial"/>
                <w:sz w:val="20"/>
                <w:szCs w:val="20"/>
              </w:rPr>
              <w:t>гни</w:t>
            </w:r>
            <w:r w:rsidRPr="009C48B2">
              <w:rPr>
                <w:rFonts w:ascii="Arial" w:hAnsi="Arial" w:cs="Arial"/>
                <w:sz w:val="20"/>
                <w:szCs w:val="20"/>
              </w:rPr>
              <w:t>, А3-Инжиниринг,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Техносвар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C48B2">
              <w:rPr>
                <w:rFonts w:ascii="Arial" w:hAnsi="Arial" w:cs="Arial"/>
                <w:sz w:val="20"/>
                <w:szCs w:val="20"/>
              </w:rPr>
              <w:t xml:space="preserve"> Акрополь,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Евробоор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Астринсплав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Катран,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Керамакс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Маштехника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Металлстройснаб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ММК-</w:t>
            </w:r>
            <w:r w:rsidR="006606CF">
              <w:rPr>
                <w:rFonts w:ascii="Arial" w:hAnsi="Arial" w:cs="Arial"/>
                <w:sz w:val="20"/>
                <w:szCs w:val="20"/>
              </w:rPr>
              <w:t>Метиз</w:t>
            </w:r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Н</w:t>
            </w:r>
            <w:r w:rsidR="006606CF">
              <w:rPr>
                <w:rFonts w:ascii="Arial" w:hAnsi="Arial" w:cs="Arial"/>
                <w:sz w:val="20"/>
                <w:szCs w:val="20"/>
              </w:rPr>
              <w:t>овосталь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-М, НИТИ «Прогресс»,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Рутектор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Тесвел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Токио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Боэки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Техресурс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-М,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Технотрон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Т</w:t>
            </w:r>
            <w:r w:rsidR="00B4013A">
              <w:rPr>
                <w:rFonts w:ascii="Arial" w:hAnsi="Arial" w:cs="Arial"/>
                <w:sz w:val="20"/>
                <w:szCs w:val="20"/>
              </w:rPr>
              <w:t>эта</w:t>
            </w:r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Спецзащита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СовПлим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Ферротрейд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Центр сварки, Центр качество, ЦТС «Выборг», Череповецкий завод сварочных материалов,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Э</w:t>
            </w:r>
            <w:r w:rsidR="00B4013A">
              <w:rPr>
                <w:rFonts w:ascii="Arial" w:hAnsi="Arial" w:cs="Arial"/>
                <w:sz w:val="20"/>
                <w:szCs w:val="20"/>
              </w:rPr>
              <w:t>хо</w:t>
            </w:r>
            <w:r>
              <w:rPr>
                <w:rFonts w:ascii="Arial" w:hAnsi="Arial" w:cs="Arial"/>
                <w:sz w:val="20"/>
                <w:szCs w:val="20"/>
              </w:rPr>
              <w:t xml:space="preserve">+, </w:t>
            </w:r>
            <w:r w:rsidRPr="009C48B2">
              <w:rPr>
                <w:rFonts w:ascii="Arial" w:hAnsi="Arial" w:cs="Arial"/>
                <w:sz w:val="20"/>
                <w:szCs w:val="20"/>
              </w:rPr>
              <w:t xml:space="preserve">Электрод-Бор, Южная Промышленная Группа, </w:t>
            </w:r>
            <w:proofErr w:type="spellStart"/>
            <w:r w:rsidRPr="009C48B2">
              <w:rPr>
                <w:rFonts w:ascii="Arial" w:hAnsi="Arial" w:cs="Arial"/>
                <w:sz w:val="20"/>
                <w:szCs w:val="20"/>
              </w:rPr>
              <w:t>Уралтермосвар</w:t>
            </w:r>
            <w:proofErr w:type="spellEnd"/>
            <w:r w:rsidRPr="009C48B2">
              <w:rPr>
                <w:rFonts w:ascii="Arial" w:hAnsi="Arial" w:cs="Arial"/>
                <w:sz w:val="20"/>
                <w:szCs w:val="20"/>
              </w:rPr>
              <w:t>, и др.</w:t>
            </w:r>
          </w:p>
          <w:p w14:paraId="7497E07D" w14:textId="40A3AFA5" w:rsidR="00D108F0" w:rsidRPr="00D108F0" w:rsidRDefault="00EF38DF" w:rsidP="00D108F0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2/3</w:t>
            </w:r>
            <w:r w:rsidR="00D94FA1">
              <w:rPr>
                <w:rFonts w:ascii="Arial" w:hAnsi="Arial" w:cs="Arial"/>
                <w:b/>
                <w:bCs/>
              </w:rPr>
              <w:t xml:space="preserve"> экспозиции </w:t>
            </w:r>
            <w:r w:rsidR="00D108F0" w:rsidRPr="00D108F0">
              <w:rPr>
                <w:rFonts w:ascii="Arial" w:hAnsi="Arial" w:cs="Arial"/>
                <w:b/>
                <w:bCs/>
              </w:rPr>
              <w:t>– новые участники выставки</w:t>
            </w:r>
          </w:p>
          <w:p w14:paraId="17CC661F" w14:textId="79F4D692" w:rsidR="002746B8" w:rsidRPr="002D553D" w:rsidRDefault="002746B8" w:rsidP="002746B8">
            <w:pPr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 xml:space="preserve">Среди новых компаний – </w:t>
            </w:r>
            <w:r w:rsidRPr="002D553D">
              <w:rPr>
                <w:rFonts w:ascii="Arial" w:hAnsi="Arial" w:cs="Arial"/>
                <w:sz w:val="20"/>
                <w:szCs w:val="20"/>
              </w:rPr>
              <w:t xml:space="preserve">А3 </w:t>
            </w:r>
            <w:r w:rsidR="00B4013A">
              <w:rPr>
                <w:rFonts w:ascii="Arial" w:hAnsi="Arial" w:cs="Arial"/>
                <w:sz w:val="20"/>
                <w:szCs w:val="20"/>
              </w:rPr>
              <w:t>Инжиниринг</w:t>
            </w:r>
            <w:r w:rsidRPr="002D553D">
              <w:rPr>
                <w:rFonts w:ascii="Arial" w:hAnsi="Arial" w:cs="Arial"/>
                <w:sz w:val="20"/>
                <w:szCs w:val="20"/>
              </w:rPr>
              <w:t>, Акрополь, А</w:t>
            </w:r>
            <w:r w:rsidR="00B4013A">
              <w:rPr>
                <w:rFonts w:ascii="Arial" w:hAnsi="Arial" w:cs="Arial"/>
                <w:sz w:val="20"/>
                <w:szCs w:val="20"/>
              </w:rPr>
              <w:t>ларм</w:t>
            </w:r>
            <w:r w:rsidRPr="002D553D">
              <w:rPr>
                <w:rFonts w:ascii="Arial" w:hAnsi="Arial" w:cs="Arial"/>
                <w:sz w:val="20"/>
                <w:szCs w:val="20"/>
              </w:rPr>
              <w:t>, А</w:t>
            </w:r>
            <w:r w:rsidR="00B4013A">
              <w:rPr>
                <w:rFonts w:ascii="Arial" w:hAnsi="Arial" w:cs="Arial"/>
                <w:sz w:val="20"/>
                <w:szCs w:val="20"/>
              </w:rPr>
              <w:t>льфа Глобал</w:t>
            </w:r>
            <w:r w:rsidRPr="002D55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Бау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Болдрекс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Криоген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Единство, ТДМ Электрик, </w:t>
            </w:r>
            <w:r w:rsidRPr="002D553D">
              <w:rPr>
                <w:rFonts w:ascii="Arial" w:hAnsi="Arial" w:cs="Arial"/>
                <w:sz w:val="20"/>
                <w:szCs w:val="20"/>
              </w:rPr>
              <w:t xml:space="preserve"> Электрод-Бор, 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Евробоор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>, Э</w:t>
            </w:r>
            <w:r w:rsidR="00B4013A">
              <w:rPr>
                <w:rFonts w:ascii="Arial" w:hAnsi="Arial" w:cs="Arial"/>
                <w:sz w:val="20"/>
                <w:szCs w:val="20"/>
              </w:rPr>
              <w:t>верест</w:t>
            </w:r>
            <w:r w:rsidRPr="002D553D">
              <w:rPr>
                <w:rFonts w:ascii="Arial" w:hAnsi="Arial" w:cs="Arial"/>
                <w:sz w:val="20"/>
                <w:szCs w:val="20"/>
              </w:rPr>
              <w:t>, Э</w:t>
            </w:r>
            <w:r w:rsidR="00B4013A">
              <w:rPr>
                <w:rFonts w:ascii="Arial" w:hAnsi="Arial" w:cs="Arial"/>
                <w:sz w:val="20"/>
                <w:szCs w:val="20"/>
              </w:rPr>
              <w:t>ксперт</w:t>
            </w:r>
            <w:r w:rsidRPr="002D553D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B4013A">
              <w:rPr>
                <w:rFonts w:ascii="Arial" w:hAnsi="Arial" w:cs="Arial"/>
                <w:sz w:val="20"/>
                <w:szCs w:val="20"/>
              </w:rPr>
              <w:t>рупп</w:t>
            </w:r>
            <w:r w:rsidRPr="002D553D">
              <w:rPr>
                <w:rFonts w:ascii="Arial" w:hAnsi="Arial" w:cs="Arial"/>
                <w:sz w:val="20"/>
                <w:szCs w:val="20"/>
              </w:rPr>
              <w:t xml:space="preserve">, Лидер–М, МТЛ </w:t>
            </w:r>
            <w:r w:rsidR="00B4013A">
              <w:rPr>
                <w:rFonts w:ascii="Arial" w:hAnsi="Arial" w:cs="Arial"/>
                <w:sz w:val="20"/>
                <w:szCs w:val="20"/>
              </w:rPr>
              <w:t>групп</w:t>
            </w:r>
            <w:r w:rsidRPr="002D553D">
              <w:rPr>
                <w:rFonts w:ascii="Arial" w:hAnsi="Arial" w:cs="Arial"/>
                <w:sz w:val="20"/>
                <w:szCs w:val="20"/>
              </w:rPr>
              <w:t>, Оптрон-Ставрополь, ПБМ, ТД «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Ротекс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>, Ш</w:t>
            </w:r>
            <w:r w:rsidR="00B4013A">
              <w:rPr>
                <w:rFonts w:ascii="Arial" w:hAnsi="Arial" w:cs="Arial"/>
                <w:sz w:val="20"/>
                <w:szCs w:val="20"/>
              </w:rPr>
              <w:t>пиндель</w:t>
            </w:r>
            <w:r w:rsidRPr="002D55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С</w:t>
            </w:r>
            <w:r w:rsidR="00B4013A">
              <w:rPr>
                <w:rFonts w:ascii="Arial" w:hAnsi="Arial" w:cs="Arial"/>
                <w:sz w:val="20"/>
                <w:szCs w:val="20"/>
              </w:rPr>
              <w:t>офпол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Спецзащита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>, Сталь менеджмент, СТК, Торговый дом Морозова,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Т</w:t>
            </w:r>
            <w:r w:rsidR="00B4013A">
              <w:rPr>
                <w:rFonts w:ascii="Arial" w:hAnsi="Arial" w:cs="Arial"/>
                <w:sz w:val="20"/>
                <w:szCs w:val="20"/>
              </w:rPr>
              <w:t>ехнорэд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553D">
              <w:rPr>
                <w:rFonts w:ascii="Arial" w:hAnsi="Arial" w:cs="Arial"/>
                <w:sz w:val="20"/>
                <w:szCs w:val="20"/>
              </w:rPr>
              <w:t>Техресурс</w:t>
            </w:r>
            <w:proofErr w:type="spellEnd"/>
            <w:r w:rsidRPr="002D553D">
              <w:rPr>
                <w:rFonts w:ascii="Arial" w:hAnsi="Arial" w:cs="Arial"/>
                <w:sz w:val="20"/>
                <w:szCs w:val="20"/>
              </w:rPr>
              <w:t>-М, В</w:t>
            </w:r>
            <w:r w:rsidR="00B4013A">
              <w:rPr>
                <w:rFonts w:ascii="Arial" w:hAnsi="Arial" w:cs="Arial"/>
                <w:sz w:val="20"/>
                <w:szCs w:val="20"/>
              </w:rPr>
              <w:t>ариант</w:t>
            </w:r>
            <w:r w:rsidRPr="002D553D">
              <w:rPr>
                <w:rFonts w:ascii="Arial" w:hAnsi="Arial" w:cs="Arial"/>
                <w:sz w:val="20"/>
                <w:szCs w:val="20"/>
              </w:rPr>
              <w:t>-А, ВСД и другие.</w:t>
            </w:r>
          </w:p>
          <w:p w14:paraId="018C0D88" w14:textId="1E838D26" w:rsid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B859BC" w14:textId="08BACC71" w:rsidR="009A1344" w:rsidRDefault="00CD7E12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Б</w:t>
            </w:r>
            <w:r w:rsidR="009A1344" w:rsidRPr="009A1344">
              <w:rPr>
                <w:rFonts w:ascii="Arial" w:hAnsi="Arial" w:cs="Arial"/>
                <w:b/>
                <w:bCs/>
              </w:rPr>
              <w:t>олее 60 иностранных участников выставки</w:t>
            </w:r>
          </w:p>
          <w:p w14:paraId="709D7286" w14:textId="33DB860D" w:rsidR="00764567" w:rsidRPr="00E87889" w:rsidRDefault="00764567" w:rsidP="0076456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Выставка</w:t>
            </w:r>
            <w:r w:rsidRPr="00017F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поддерживает</w:t>
            </w:r>
            <w:r w:rsidRPr="00017F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 международный статус и среди иностранных участников такие именитые бренды и компании, как: </w:t>
            </w:r>
            <w:proofErr w:type="spellStart"/>
            <w:r w:rsidRPr="009A1344">
              <w:rPr>
                <w:rFonts w:ascii="Arial" w:hAnsi="Arial" w:cs="Arial"/>
                <w:sz w:val="20"/>
                <w:szCs w:val="20"/>
                <w:lang w:val="en-US"/>
              </w:rPr>
              <w:t>Magmaweld</w:t>
            </w:r>
            <w:proofErr w:type="spellEnd"/>
            <w:r w:rsidRPr="00017FD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A1344">
              <w:rPr>
                <w:rFonts w:ascii="Arial" w:hAnsi="Arial" w:cs="Arial"/>
                <w:sz w:val="20"/>
                <w:szCs w:val="20"/>
              </w:rPr>
              <w:t>Турция</w:t>
            </w:r>
            <w:r w:rsidRPr="00017FD9">
              <w:rPr>
                <w:rFonts w:ascii="Arial" w:hAnsi="Arial" w:cs="Arial"/>
                <w:sz w:val="20"/>
                <w:szCs w:val="20"/>
              </w:rPr>
              <w:t>)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Solehre</w:t>
            </w:r>
            <w:proofErr w:type="spellEnd"/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Brothers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Industries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A1344">
              <w:rPr>
                <w:rFonts w:ascii="Arial" w:hAnsi="Arial" w:cs="Arial"/>
                <w:sz w:val="20"/>
                <w:szCs w:val="20"/>
              </w:rPr>
              <w:t>Пакистан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4013A">
              <w:rPr>
                <w:rFonts w:ascii="Arial" w:hAnsi="Arial" w:cs="Arial"/>
                <w:sz w:val="20"/>
                <w:szCs w:val="20"/>
                <w:lang w:val="en-US"/>
              </w:rPr>
              <w:t>odi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4013A">
              <w:rPr>
                <w:rFonts w:ascii="Arial" w:hAnsi="Arial" w:cs="Arial"/>
                <w:sz w:val="20"/>
                <w:szCs w:val="20"/>
                <w:lang w:val="en-US"/>
              </w:rPr>
              <w:t>itech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B4013A">
              <w:rPr>
                <w:rFonts w:ascii="Arial" w:hAnsi="Arial" w:cs="Arial"/>
                <w:sz w:val="20"/>
                <w:szCs w:val="20"/>
                <w:lang w:val="en-US"/>
              </w:rPr>
              <w:t>ndia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A1344">
              <w:rPr>
                <w:rFonts w:ascii="Arial" w:hAnsi="Arial" w:cs="Arial"/>
                <w:sz w:val="20"/>
                <w:szCs w:val="20"/>
              </w:rPr>
              <w:t>Индия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Jainson</w:t>
            </w:r>
            <w:proofErr w:type="spellEnd"/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Cables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A1344">
              <w:rPr>
                <w:rFonts w:ascii="Arial" w:hAnsi="Arial" w:cs="Arial"/>
                <w:sz w:val="20"/>
                <w:szCs w:val="20"/>
              </w:rPr>
              <w:t>Индия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B4013A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B4013A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889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B4013A">
              <w:rPr>
                <w:rFonts w:ascii="Arial" w:hAnsi="Arial" w:cs="Arial"/>
                <w:sz w:val="20"/>
                <w:szCs w:val="20"/>
                <w:lang w:val="en-US"/>
              </w:rPr>
              <w:t>roup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A1344">
              <w:rPr>
                <w:rFonts w:ascii="Arial" w:hAnsi="Arial" w:cs="Arial"/>
                <w:sz w:val="20"/>
                <w:szCs w:val="20"/>
              </w:rPr>
              <w:t>Вьетнам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5D55F3">
              <w:rPr>
                <w:rFonts w:ascii="Arial" w:hAnsi="Arial" w:cs="Arial"/>
                <w:sz w:val="20"/>
                <w:szCs w:val="20"/>
              </w:rPr>
              <w:t>Golden Bridge</w:t>
            </w:r>
            <w:r>
              <w:rPr>
                <w:rFonts w:ascii="Arial" w:hAnsi="Arial" w:cs="Arial"/>
                <w:sz w:val="20"/>
                <w:szCs w:val="20"/>
              </w:rPr>
              <w:t xml:space="preserve"> (Китай)</w:t>
            </w:r>
            <w:r w:rsidRPr="005D55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55F3">
              <w:rPr>
                <w:rFonts w:ascii="Arial" w:hAnsi="Arial" w:cs="Arial"/>
                <w:sz w:val="20"/>
                <w:szCs w:val="20"/>
              </w:rPr>
              <w:t>Zhengzhou</w:t>
            </w:r>
            <w:proofErr w:type="spellEnd"/>
            <w:r w:rsidRPr="005D55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55F3">
              <w:rPr>
                <w:rFonts w:ascii="Arial" w:hAnsi="Arial" w:cs="Arial"/>
                <w:sz w:val="20"/>
                <w:szCs w:val="20"/>
              </w:rPr>
              <w:t>Yueda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(Китай)</w:t>
            </w:r>
            <w:r w:rsidRPr="005D55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55F3">
              <w:rPr>
                <w:rFonts w:ascii="Arial" w:hAnsi="Arial" w:cs="Arial"/>
                <w:sz w:val="20"/>
                <w:szCs w:val="20"/>
              </w:rPr>
              <w:t>Shenzhen</w:t>
            </w:r>
            <w:proofErr w:type="spellEnd"/>
            <w:r w:rsidRPr="005D55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55F3">
              <w:rPr>
                <w:rFonts w:ascii="Arial" w:hAnsi="Arial" w:cs="Arial"/>
                <w:sz w:val="20"/>
                <w:szCs w:val="20"/>
              </w:rPr>
              <w:t>Liron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(Китай)</w:t>
            </w:r>
            <w:r w:rsidRPr="005D55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55F3">
              <w:rPr>
                <w:rFonts w:ascii="Arial" w:hAnsi="Arial" w:cs="Arial"/>
                <w:sz w:val="20"/>
                <w:szCs w:val="20"/>
              </w:rPr>
              <w:t>Hangzhou</w:t>
            </w:r>
            <w:proofErr w:type="spellEnd"/>
            <w:r w:rsidRPr="005D55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55F3">
              <w:rPr>
                <w:rFonts w:ascii="Arial" w:hAnsi="Arial" w:cs="Arial"/>
                <w:sz w:val="20"/>
                <w:szCs w:val="20"/>
              </w:rPr>
              <w:t>Xingguan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(Китай)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344">
              <w:rPr>
                <w:rFonts w:ascii="Arial" w:hAnsi="Arial" w:cs="Arial"/>
                <w:sz w:val="20"/>
                <w:szCs w:val="20"/>
              </w:rPr>
              <w:t>и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344">
              <w:rPr>
                <w:rFonts w:ascii="Arial" w:hAnsi="Arial" w:cs="Arial"/>
                <w:sz w:val="20"/>
                <w:szCs w:val="20"/>
              </w:rPr>
              <w:t>многие</w:t>
            </w:r>
            <w:r w:rsidRPr="00E878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344">
              <w:rPr>
                <w:rFonts w:ascii="Arial" w:hAnsi="Arial" w:cs="Arial"/>
                <w:sz w:val="20"/>
                <w:szCs w:val="20"/>
              </w:rPr>
              <w:t>другие</w:t>
            </w:r>
            <w:r w:rsidRPr="00E878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19D70" w14:textId="765DD85D" w:rsidR="00D108F0" w:rsidRPr="00D108F0" w:rsidRDefault="00000000" w:rsidP="00D108F0">
            <w:pPr>
              <w:rPr>
                <w:sz w:val="20"/>
                <w:szCs w:val="20"/>
              </w:rPr>
            </w:pPr>
            <w:hyperlink r:id="rId13" w:history="1">
              <w:r w:rsidR="00D108F0" w:rsidRPr="00D108F0">
                <w:rPr>
                  <w:rStyle w:val="Hyperlink"/>
                  <w:sz w:val="20"/>
                  <w:szCs w:val="20"/>
                </w:rPr>
                <w:t>Онлайн-каталог участников</w:t>
              </w:r>
            </w:hyperlink>
            <w:r w:rsidR="00D108F0" w:rsidRPr="00D108F0">
              <w:rPr>
                <w:sz w:val="20"/>
                <w:szCs w:val="20"/>
              </w:rPr>
              <w:br/>
            </w:r>
            <w:hyperlink r:id="rId14" w:history="1">
              <w:r w:rsidR="00D108F0" w:rsidRPr="00D108F0">
                <w:rPr>
                  <w:rStyle w:val="Hyperlink"/>
                  <w:sz w:val="20"/>
                  <w:szCs w:val="20"/>
                </w:rPr>
                <w:t>Продукция участников</w:t>
              </w:r>
            </w:hyperlink>
            <w:r w:rsidR="00D108F0" w:rsidRPr="00D108F0">
              <w:rPr>
                <w:sz w:val="20"/>
                <w:szCs w:val="20"/>
              </w:rPr>
              <w:br/>
            </w:r>
            <w:hyperlink r:id="rId15" w:history="1">
              <w:r w:rsidR="00D108F0" w:rsidRPr="00D108F0">
                <w:rPr>
                  <w:rStyle w:val="Hyperlink"/>
                  <w:sz w:val="20"/>
                  <w:szCs w:val="20"/>
                </w:rPr>
                <w:t>Интерактивный план выставки</w:t>
              </w:r>
            </w:hyperlink>
          </w:p>
          <w:p w14:paraId="2B41C3F4" w14:textId="091E3B4E" w:rsidR="00D108F0" w:rsidRPr="00D108F0" w:rsidRDefault="00000000" w:rsidP="00D108F0">
            <w:pPr>
              <w:rPr>
                <w:sz w:val="20"/>
                <w:szCs w:val="20"/>
              </w:rPr>
            </w:pPr>
            <w:hyperlink r:id="rId16" w:history="1">
              <w:r w:rsidR="00D108F0" w:rsidRPr="00D108F0">
                <w:rPr>
                  <w:rStyle w:val="Hyperlink"/>
                  <w:sz w:val="20"/>
                  <w:szCs w:val="20"/>
                </w:rPr>
                <w:t>Получить бесплатный билет</w:t>
              </w:r>
            </w:hyperlink>
          </w:p>
          <w:p w14:paraId="34799D3E" w14:textId="77777777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D0942" w14:textId="77777777" w:rsidR="000A38B5" w:rsidRPr="00D108F0" w:rsidRDefault="000A38B5" w:rsidP="000A38B5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Одновременно и на одной площадке с </w:t>
            </w:r>
            <w:r>
              <w:rPr>
                <w:rFonts w:ascii="Arial" w:hAnsi="Arial" w:cs="Arial"/>
                <w:b/>
                <w:bCs/>
                <w:lang w:val="en-US"/>
              </w:rPr>
              <w:t>Weldex</w:t>
            </w:r>
            <w:r w:rsidRPr="00942CC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состоится</w:t>
            </w:r>
            <w:r w:rsidRPr="00D108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выставка </w:t>
            </w:r>
            <w:proofErr w:type="spellStart"/>
            <w:r w:rsidRPr="00D108F0">
              <w:rPr>
                <w:rFonts w:ascii="Arial" w:hAnsi="Arial" w:cs="Arial"/>
                <w:b/>
                <w:bCs/>
              </w:rPr>
              <w:t>Fastenex</w:t>
            </w:r>
            <w:proofErr w:type="spellEnd"/>
          </w:p>
          <w:p w14:paraId="56D8D987" w14:textId="77777777" w:rsidR="000A38B5" w:rsidRDefault="000A38B5" w:rsidP="000A38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этом году рядом с выставкой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Weldex</w:t>
            </w:r>
            <w:r w:rsidRPr="00855A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 одном выставочном зале будет располагаться Международная выставка крепежа, фитингов и инструмента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Fastenex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1E04DB" w14:textId="77777777" w:rsidR="000A38B5" w:rsidRPr="00E03229" w:rsidRDefault="000A38B5" w:rsidP="000A38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B04">
              <w:rPr>
                <w:rFonts w:ascii="Arial" w:hAnsi="Arial" w:cs="Arial"/>
                <w:sz w:val="20"/>
                <w:szCs w:val="20"/>
              </w:rPr>
              <w:t>Fastenex</w:t>
            </w:r>
            <w:proofErr w:type="spellEnd"/>
            <w:r w:rsidRPr="00016B04">
              <w:rPr>
                <w:rFonts w:ascii="Arial" w:hAnsi="Arial" w:cs="Arial"/>
                <w:sz w:val="20"/>
                <w:szCs w:val="20"/>
              </w:rPr>
              <w:t xml:space="preserve"> — уникальная международная B2B выставка, которая объединит производителей, оптовые компании, дистрибьюторов крепежных изделий, фитингов и инструмента из России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16B04">
              <w:rPr>
                <w:rFonts w:ascii="Arial" w:hAnsi="Arial" w:cs="Arial"/>
                <w:sz w:val="20"/>
                <w:szCs w:val="20"/>
              </w:rPr>
              <w:t>Кита</w:t>
            </w:r>
            <w:r>
              <w:rPr>
                <w:rFonts w:ascii="Arial" w:hAnsi="Arial" w:cs="Arial"/>
                <w:sz w:val="20"/>
                <w:szCs w:val="20"/>
              </w:rPr>
              <w:t xml:space="preserve">я </w:t>
            </w:r>
            <w:r w:rsidRPr="00016B04">
              <w:rPr>
                <w:rFonts w:ascii="Arial" w:hAnsi="Arial" w:cs="Arial"/>
                <w:sz w:val="20"/>
                <w:szCs w:val="20"/>
              </w:rPr>
              <w:t>со специалистами, заинтересованными в закупках.</w:t>
            </w:r>
          </w:p>
          <w:p w14:paraId="12AD2638" w14:textId="77777777" w:rsidR="000A38B5" w:rsidRDefault="000A38B5" w:rsidP="000A38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На стендах участников раздела можно будет ознакомиться с широким ассортиментом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9FF1F6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Промышленные крепежные изделия и метизы</w:t>
            </w:r>
          </w:p>
          <w:p w14:paraId="6E122602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Строительный крепеж</w:t>
            </w:r>
          </w:p>
          <w:p w14:paraId="49490B0B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Крепеж для мебели</w:t>
            </w:r>
          </w:p>
          <w:p w14:paraId="123989A1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Крепеж для электропроводки и электромонтажные материалы</w:t>
            </w:r>
          </w:p>
          <w:p w14:paraId="446196CB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Системы сборки и установки</w:t>
            </w:r>
          </w:p>
          <w:p w14:paraId="6EE2B126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Фитинги</w:t>
            </w:r>
          </w:p>
          <w:p w14:paraId="09B302FB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Инструменты для строительных, ремонтных и отделочных работ</w:t>
            </w:r>
          </w:p>
          <w:p w14:paraId="33861A8C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Расходные материалы (сверла, коронки, алмазные и шлифовальные изделия)</w:t>
            </w:r>
          </w:p>
          <w:p w14:paraId="3AB52BA6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Оборудование для производства крепежа</w:t>
            </w:r>
          </w:p>
          <w:p w14:paraId="53586163" w14:textId="77777777" w:rsidR="000A38B5" w:rsidRPr="0001458C" w:rsidRDefault="000A38B5" w:rsidP="000A38B5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58C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</w:p>
          <w:p w14:paraId="009CE3E4" w14:textId="2E135148" w:rsidR="000A38B5" w:rsidRPr="009528F8" w:rsidRDefault="000A38B5" w:rsidP="000A38B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CB4">
              <w:rPr>
                <w:rFonts w:ascii="Arial" w:hAnsi="Arial" w:cs="Arial"/>
                <w:b/>
                <w:bCs/>
                <w:sz w:val="20"/>
                <w:szCs w:val="20"/>
              </w:rPr>
              <w:t>Более 40 крупнейших компаний из России и Китая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представят свои новинки. С</w:t>
            </w:r>
            <w:r w:rsidRPr="00D108F0">
              <w:rPr>
                <w:rFonts w:ascii="Arial" w:hAnsi="Arial" w:cs="Arial"/>
                <w:sz w:val="20"/>
                <w:szCs w:val="20"/>
              </w:rPr>
              <w:t>реди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участников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SKREP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Новые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</w:t>
            </w:r>
            <w:r w:rsidR="00DF1C11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ологии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материалы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, Changzhou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Wujin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Jiangnan Special Type Screw, SUZHOU GUANGYI STAINLESS STEEL FASTENERS, GEM-YEAR INDUSTRIAL, NINGBO WEIFENG FASTENER, Jiangxi Shine Hardware, BSC CORPORATION, ZHEJIANG JIAXING TUYUE IMP</w:t>
            </w:r>
            <w:r w:rsidRPr="009528F8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＆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EXP, Jiaxing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Jinling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Hardware Technology Joint Stock, Shanghai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Windlion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Hardwares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, Dongguan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Bomao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Import and Export Trading, JIAXING YALAN FASTENER, Handan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HengOu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Fastener Manufacturing, Handan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Changfa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Fastener Manufacturing, Hebei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Ruiye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Fastener Manufacturing, HEBEI YUETONG FASTENERS MANUFACTURING, HANDAN ZHUOGUAN FASTENER MANUFACTURING, HANDAN RUISU FASTENER MANUFACTURING, Handan City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Tiancong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Fastener Manufacturing, Handan </w:t>
            </w:r>
            <w:proofErr w:type="spellStart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Jiangrui</w:t>
            </w:r>
            <w:proofErr w:type="spellEnd"/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Metal Products </w:t>
            </w:r>
            <w:r w:rsidRPr="009528F8">
              <w:rPr>
                <w:rFonts w:ascii="Arial" w:hAnsi="Arial" w:cs="Arial"/>
                <w:sz w:val="20"/>
                <w:szCs w:val="20"/>
              </w:rPr>
              <w:t>и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528F8">
              <w:rPr>
                <w:rFonts w:ascii="Arial" w:hAnsi="Arial" w:cs="Arial"/>
                <w:sz w:val="20"/>
                <w:szCs w:val="20"/>
              </w:rPr>
              <w:t>многие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528F8">
              <w:rPr>
                <w:rFonts w:ascii="Arial" w:hAnsi="Arial" w:cs="Arial"/>
                <w:sz w:val="20"/>
                <w:szCs w:val="20"/>
              </w:rPr>
              <w:t>другие</w:t>
            </w:r>
            <w:r w:rsidRPr="009528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BEDC3CB" w14:textId="160E2840" w:rsidR="000A38B5" w:rsidRDefault="000A38B5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8B5">
              <w:rPr>
                <w:rFonts w:ascii="Arial" w:hAnsi="Arial" w:cs="Arial"/>
                <w:sz w:val="20"/>
                <w:szCs w:val="20"/>
              </w:rPr>
              <w:t xml:space="preserve">Посетить обе выставки можно по одному билету на </w:t>
            </w:r>
            <w:r w:rsidRPr="000A38B5">
              <w:rPr>
                <w:rFonts w:ascii="Arial" w:hAnsi="Arial" w:cs="Arial"/>
                <w:sz w:val="20"/>
                <w:szCs w:val="20"/>
                <w:lang w:val="en-US"/>
              </w:rPr>
              <w:t>Weldex</w:t>
            </w:r>
            <w:r w:rsidR="00CC1E14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spellStart"/>
            <w:r w:rsidR="00CC1E14">
              <w:rPr>
                <w:rFonts w:ascii="Arial" w:hAnsi="Arial" w:cs="Arial"/>
                <w:sz w:val="20"/>
                <w:szCs w:val="20"/>
                <w:lang w:val="en-US"/>
              </w:rPr>
              <w:t>Fastenex</w:t>
            </w:r>
            <w:proofErr w:type="spellEnd"/>
            <w:r w:rsidRPr="000A38B5">
              <w:rPr>
                <w:rFonts w:ascii="Arial" w:hAnsi="Arial" w:cs="Arial"/>
                <w:sz w:val="20"/>
                <w:szCs w:val="20"/>
              </w:rPr>
              <w:t>. Дополнительной регистрации не требуется.</w:t>
            </w:r>
          </w:p>
          <w:p w14:paraId="59F53348" w14:textId="153F8B3E" w:rsidR="000A38B5" w:rsidRDefault="00000000" w:rsidP="000A38B5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A38B5" w:rsidRPr="00D108F0">
                <w:rPr>
                  <w:rStyle w:val="Hyperlink"/>
                  <w:rFonts w:ascii="Arial" w:hAnsi="Arial" w:cs="Arial"/>
                  <w:sz w:val="20"/>
                  <w:szCs w:val="20"/>
                </w:rPr>
                <w:t>Получить бесплатный билет</w:t>
              </w:r>
            </w:hyperlink>
          </w:p>
          <w:p w14:paraId="6FF8F18C" w14:textId="77777777" w:rsidR="000A38B5" w:rsidRPr="000A38B5" w:rsidRDefault="000A38B5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96F69" w14:textId="655C7938" w:rsidR="00D108F0" w:rsidRPr="00D108F0" w:rsidRDefault="00FF1CC8" w:rsidP="00D108F0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</w:t>
            </w:r>
            <w:r w:rsidR="00D108F0" w:rsidRPr="00D108F0">
              <w:rPr>
                <w:rFonts w:ascii="Arial" w:hAnsi="Arial" w:cs="Arial"/>
                <w:b/>
                <w:bCs/>
              </w:rPr>
              <w:t>ероприятия деловой программы</w:t>
            </w:r>
            <w:r w:rsidR="00D315C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 ВПЕРВЫЕ организованн</w:t>
            </w:r>
            <w:r w:rsidR="008F612A">
              <w:rPr>
                <w:rFonts w:ascii="Arial" w:hAnsi="Arial" w:cs="Arial"/>
                <w:b/>
                <w:bCs/>
              </w:rPr>
              <w:t xml:space="preserve">ые </w:t>
            </w:r>
            <w:r>
              <w:rPr>
                <w:rFonts w:ascii="Arial" w:hAnsi="Arial" w:cs="Arial"/>
                <w:b/>
                <w:bCs/>
              </w:rPr>
              <w:t>мастер-класс</w:t>
            </w:r>
            <w:r w:rsidR="008F612A">
              <w:rPr>
                <w:rFonts w:ascii="Arial" w:hAnsi="Arial" w:cs="Arial"/>
                <w:b/>
                <w:bCs/>
              </w:rPr>
              <w:t>ы</w:t>
            </w:r>
            <w:r>
              <w:rPr>
                <w:rFonts w:ascii="Arial" w:hAnsi="Arial" w:cs="Arial"/>
                <w:b/>
                <w:bCs/>
              </w:rPr>
              <w:t xml:space="preserve"> на стендах участников</w:t>
            </w:r>
          </w:p>
          <w:p w14:paraId="5F540980" w14:textId="1E285C20" w:rsidR="00D108F0" w:rsidRPr="00D108F0" w:rsidRDefault="004E372E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Выставку 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>сопровождает программа конференций, сессий, дискуссий</w:t>
            </w:r>
            <w:r>
              <w:rPr>
                <w:rFonts w:ascii="Arial" w:hAnsi="Arial" w:cs="Arial"/>
                <w:sz w:val="20"/>
                <w:szCs w:val="20"/>
              </w:rPr>
              <w:t>, круглых столов и, конечно, мастер-классов.</w:t>
            </w:r>
          </w:p>
          <w:p w14:paraId="35FD652B" w14:textId="788811C3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3430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 w:rsidRPr="00D108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октября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870">
              <w:rPr>
                <w:rFonts w:ascii="Arial" w:hAnsi="Arial" w:cs="Arial"/>
                <w:sz w:val="20"/>
                <w:szCs w:val="20"/>
              </w:rPr>
              <w:t xml:space="preserve">деловую программу выставки </w:t>
            </w:r>
            <w:r w:rsidR="00A91EA7">
              <w:rPr>
                <w:rFonts w:ascii="Arial" w:hAnsi="Arial" w:cs="Arial"/>
                <w:sz w:val="20"/>
                <w:szCs w:val="20"/>
              </w:rPr>
              <w:t xml:space="preserve">открывает </w:t>
            </w:r>
            <w:r w:rsidR="008F612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="008A5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ленарная </w:t>
            </w:r>
            <w:r w:rsidR="008F612A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="008A5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искуссия 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384F83">
              <w:rPr>
                <w:rFonts w:ascii="Arial" w:hAnsi="Arial" w:cs="Arial"/>
                <w:b/>
                <w:bCs/>
                <w:sz w:val="20"/>
                <w:szCs w:val="20"/>
              </w:rPr>
              <w:t>Сварочное производство в РФ. Перспективы развития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».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Ключевыми темами станут:</w:t>
            </w:r>
          </w:p>
          <w:p w14:paraId="7BCF10D9" w14:textId="77777777" w:rsidR="00617BEB" w:rsidRPr="00617BEB" w:rsidRDefault="00617BEB" w:rsidP="00617BEB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EB">
              <w:rPr>
                <w:rFonts w:ascii="Arial" w:hAnsi="Arial" w:cs="Arial"/>
                <w:sz w:val="20"/>
                <w:szCs w:val="20"/>
              </w:rPr>
              <w:t>Обзор рынка сварочных материалов и оборудования</w:t>
            </w:r>
          </w:p>
          <w:p w14:paraId="51C65050" w14:textId="77777777" w:rsidR="00617BEB" w:rsidRPr="00617BEB" w:rsidRDefault="00617BEB" w:rsidP="00617BEB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EB">
              <w:rPr>
                <w:rFonts w:ascii="Arial" w:hAnsi="Arial" w:cs="Arial"/>
                <w:sz w:val="20"/>
                <w:szCs w:val="20"/>
              </w:rPr>
              <w:t>Государственная поддержка отрасли</w:t>
            </w:r>
          </w:p>
          <w:p w14:paraId="4003F417" w14:textId="77777777" w:rsidR="00617BEB" w:rsidRPr="00617BEB" w:rsidRDefault="00617BEB" w:rsidP="00617BEB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EB">
              <w:rPr>
                <w:rFonts w:ascii="Arial" w:hAnsi="Arial" w:cs="Arial"/>
                <w:sz w:val="20"/>
                <w:szCs w:val="20"/>
              </w:rPr>
              <w:t>Эффективная работа в новых условиях</w:t>
            </w:r>
          </w:p>
          <w:p w14:paraId="72B7E6D3" w14:textId="77777777" w:rsidR="00617BEB" w:rsidRPr="00617BEB" w:rsidRDefault="00617BEB" w:rsidP="00617BEB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EB">
              <w:rPr>
                <w:rFonts w:ascii="Arial" w:hAnsi="Arial" w:cs="Arial"/>
                <w:sz w:val="20"/>
                <w:szCs w:val="20"/>
              </w:rPr>
              <w:t>Локализация и импортозамещение: стратегия развития внутреннего рынка. Вызовы и возможности</w:t>
            </w:r>
          </w:p>
          <w:p w14:paraId="54AC2726" w14:textId="77777777" w:rsidR="00617BEB" w:rsidRDefault="00617BEB" w:rsidP="00617BEB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EB">
              <w:rPr>
                <w:rFonts w:ascii="Arial" w:hAnsi="Arial" w:cs="Arial"/>
                <w:sz w:val="20"/>
                <w:szCs w:val="20"/>
              </w:rPr>
              <w:t>Международное сотрудничество: новые игроки и рынки. Дружественные опорные страны</w:t>
            </w:r>
          </w:p>
          <w:p w14:paraId="5E236D7E" w14:textId="77777777" w:rsidR="00617BEB" w:rsidRDefault="00617BEB" w:rsidP="00617BEB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EB">
              <w:rPr>
                <w:rFonts w:ascii="Arial" w:hAnsi="Arial" w:cs="Arial"/>
                <w:sz w:val="20"/>
                <w:szCs w:val="20"/>
              </w:rPr>
              <w:t>Что сейчас нужно компаниям, чтобы обеспечить стабильность сварочного производства?</w:t>
            </w:r>
          </w:p>
          <w:p w14:paraId="265FF6DC" w14:textId="714EE387" w:rsidR="00D108F0" w:rsidRDefault="00D108F0" w:rsidP="00E414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BEB">
              <w:rPr>
                <w:rFonts w:ascii="Arial" w:hAnsi="Arial" w:cs="Arial"/>
                <w:sz w:val="20"/>
                <w:szCs w:val="20"/>
              </w:rPr>
              <w:t xml:space="preserve">Модератором сессии выступит </w:t>
            </w:r>
            <w:r w:rsidR="00E414DA" w:rsidRPr="00E414DA">
              <w:rPr>
                <w:rFonts w:ascii="Arial" w:hAnsi="Arial" w:cs="Arial"/>
                <w:sz w:val="20"/>
                <w:szCs w:val="20"/>
              </w:rPr>
              <w:t>Михаил Павленко, Генеральный Директор, Национальная Школа Сварки ( ООО "РВТ")</w:t>
            </w:r>
            <w:r w:rsidR="00E414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39D41A" w14:textId="77777777" w:rsidR="0061671D" w:rsidRDefault="00541743" w:rsidP="00E414D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Среди спикеров:</w:t>
            </w:r>
            <w:r w:rsidR="00616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AC0394" w14:textId="79D3ED0C" w:rsidR="00E414DA" w:rsidRDefault="00541743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71D">
              <w:rPr>
                <w:rFonts w:ascii="Arial" w:hAnsi="Arial" w:cs="Arial"/>
                <w:sz w:val="20"/>
                <w:szCs w:val="20"/>
              </w:rPr>
              <w:lastRenderedPageBreak/>
              <w:t>Кузнецов Юрий Александрович, Заместитель директора Департамента станкостроения и тяжелого машиностроения Министерства промышленности и торговли Российской Федерации</w:t>
            </w:r>
          </w:p>
          <w:p w14:paraId="0BB11BF7" w14:textId="77777777" w:rsidR="0061671D" w:rsidRPr="0061671D" w:rsidRDefault="0061671D" w:rsidP="0061671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71D">
              <w:rPr>
                <w:rFonts w:ascii="Arial" w:hAnsi="Arial" w:cs="Arial"/>
                <w:sz w:val="20"/>
                <w:szCs w:val="20"/>
              </w:rPr>
              <w:t>Махутов</w:t>
            </w:r>
            <w:proofErr w:type="spellEnd"/>
            <w:r w:rsidRPr="0061671D">
              <w:rPr>
                <w:rFonts w:ascii="Arial" w:hAnsi="Arial" w:cs="Arial"/>
                <w:sz w:val="20"/>
                <w:szCs w:val="20"/>
              </w:rPr>
              <w:t xml:space="preserve"> Николай Андреевич, Главный научный сотрудник ИМАШ РАН, Член-корреспондент РАН, профессор, д.т.н., Председатель комиссии РАН по техногенной безопасности</w:t>
            </w:r>
          </w:p>
          <w:p w14:paraId="48F985BC" w14:textId="419847EB" w:rsidR="0061671D" w:rsidRDefault="00505687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687">
              <w:rPr>
                <w:rFonts w:ascii="Arial" w:hAnsi="Arial" w:cs="Arial"/>
                <w:sz w:val="20"/>
                <w:szCs w:val="20"/>
              </w:rPr>
              <w:t>Надежда Николаевна Волкова, президент Общероссийской Общественной организации РНТСО</w:t>
            </w:r>
          </w:p>
          <w:p w14:paraId="01EC8DBC" w14:textId="349A07FC" w:rsidR="00505687" w:rsidRDefault="00505687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687">
              <w:rPr>
                <w:rFonts w:ascii="Arial" w:hAnsi="Arial" w:cs="Arial"/>
                <w:sz w:val="20"/>
                <w:szCs w:val="20"/>
              </w:rPr>
              <w:t>Акимкин Павел Александрович, Директор ООО «Международный центр аттестации и сертификации»</w:t>
            </w:r>
          </w:p>
          <w:p w14:paraId="3B26C3D0" w14:textId="71AA3AED" w:rsidR="00505687" w:rsidRDefault="00505687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687">
              <w:rPr>
                <w:rFonts w:ascii="Arial" w:hAnsi="Arial" w:cs="Arial"/>
                <w:sz w:val="20"/>
                <w:szCs w:val="20"/>
              </w:rPr>
              <w:t>Юрий Сергеевич Волобуев, Директор Института Сварки и Контроля (</w:t>
            </w:r>
            <w:proofErr w:type="spellStart"/>
            <w:r w:rsidRPr="00505687">
              <w:rPr>
                <w:rFonts w:ascii="Arial" w:hAnsi="Arial" w:cs="Arial"/>
                <w:sz w:val="20"/>
                <w:szCs w:val="20"/>
              </w:rPr>
              <w:t>ИСиК</w:t>
            </w:r>
            <w:proofErr w:type="spellEnd"/>
            <w:r w:rsidRPr="00505687">
              <w:rPr>
                <w:rFonts w:ascii="Arial" w:hAnsi="Arial" w:cs="Arial"/>
                <w:sz w:val="20"/>
                <w:szCs w:val="20"/>
              </w:rPr>
              <w:t>), заместитель генерального директора ЦНИИТМАШ</w:t>
            </w:r>
          </w:p>
          <w:p w14:paraId="5C26AF34" w14:textId="46A602F9" w:rsidR="00505687" w:rsidRDefault="002E4E40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40">
              <w:rPr>
                <w:rFonts w:ascii="Arial" w:hAnsi="Arial" w:cs="Arial"/>
                <w:sz w:val="20"/>
                <w:szCs w:val="20"/>
              </w:rPr>
              <w:t>Горбач Владимир Дмитриевич, Главный сварщик НИЦ "Курчатовский институт" — ЦНИИ КМ "Прометей"</w:t>
            </w:r>
          </w:p>
          <w:p w14:paraId="730618CC" w14:textId="024CE567" w:rsidR="002E4E40" w:rsidRDefault="002E4E40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40">
              <w:rPr>
                <w:rFonts w:ascii="Arial" w:hAnsi="Arial" w:cs="Arial"/>
                <w:sz w:val="20"/>
                <w:szCs w:val="20"/>
              </w:rPr>
              <w:t>Анатолий Васильевич Абрамов, главный сварщик АО «ПО Севмаш»</w:t>
            </w:r>
          </w:p>
          <w:p w14:paraId="1100DD11" w14:textId="73CD59D3" w:rsidR="002E4E40" w:rsidRDefault="00090F48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F48">
              <w:rPr>
                <w:rFonts w:ascii="Arial" w:hAnsi="Arial" w:cs="Arial"/>
                <w:sz w:val="20"/>
                <w:szCs w:val="20"/>
              </w:rPr>
              <w:t>Алексей Николаевич Евстигнеев, начальник бюро навесных узлов, дирекция по технологии автомобиля, АВТОВАЗ</w:t>
            </w:r>
          </w:p>
          <w:p w14:paraId="07BB6AD4" w14:textId="23A84FAA" w:rsidR="00090F48" w:rsidRDefault="00090F48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F48">
              <w:rPr>
                <w:rFonts w:ascii="Arial" w:hAnsi="Arial" w:cs="Arial"/>
                <w:sz w:val="20"/>
                <w:szCs w:val="20"/>
              </w:rPr>
              <w:t xml:space="preserve">Павел Александрович </w:t>
            </w:r>
            <w:proofErr w:type="spellStart"/>
            <w:r w:rsidRPr="00090F48">
              <w:rPr>
                <w:rFonts w:ascii="Arial" w:hAnsi="Arial" w:cs="Arial"/>
                <w:sz w:val="20"/>
                <w:szCs w:val="20"/>
              </w:rPr>
              <w:t>Чекирда</w:t>
            </w:r>
            <w:proofErr w:type="spellEnd"/>
            <w:r w:rsidRPr="00090F48">
              <w:rPr>
                <w:rFonts w:ascii="Arial" w:hAnsi="Arial" w:cs="Arial"/>
                <w:sz w:val="20"/>
                <w:szCs w:val="20"/>
              </w:rPr>
              <w:t>, главный конструктор СКТ групп</w:t>
            </w:r>
          </w:p>
          <w:p w14:paraId="5A0916B2" w14:textId="0E1A542A" w:rsidR="00090F48" w:rsidRDefault="00090F48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F48">
              <w:rPr>
                <w:rFonts w:ascii="Arial" w:hAnsi="Arial" w:cs="Arial"/>
                <w:sz w:val="20"/>
                <w:szCs w:val="20"/>
              </w:rPr>
              <w:t xml:space="preserve">Игорь Гуленко, генеральный директор </w:t>
            </w:r>
            <w:proofErr w:type="spellStart"/>
            <w:r w:rsidRPr="00090F48">
              <w:rPr>
                <w:rFonts w:ascii="Arial" w:hAnsi="Arial" w:cs="Arial"/>
                <w:sz w:val="20"/>
                <w:szCs w:val="20"/>
              </w:rPr>
              <w:t>Deria</w:t>
            </w:r>
            <w:proofErr w:type="spellEnd"/>
          </w:p>
          <w:p w14:paraId="734AA2C2" w14:textId="4860A04A" w:rsidR="00090F48" w:rsidRPr="0061671D" w:rsidRDefault="00915364" w:rsidP="0061671D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364">
              <w:rPr>
                <w:rFonts w:ascii="Arial" w:hAnsi="Arial" w:cs="Arial"/>
                <w:sz w:val="20"/>
                <w:szCs w:val="20"/>
              </w:rPr>
              <w:t>Тимофеев Роман Сергеевич, заместитель директора, ООО "РОБОВИЗАРД"</w:t>
            </w:r>
          </w:p>
          <w:p w14:paraId="4A8E2C2A" w14:textId="64E66428" w:rsidR="00D108F0" w:rsidRPr="00B91026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 xml:space="preserve">Продолжит первый день выставки </w:t>
            </w:r>
            <w:r w:rsidR="00915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Круглый стол </w:t>
            </w:r>
            <w:r w:rsidR="00413CF5">
              <w:rPr>
                <w:rFonts w:ascii="Arial" w:hAnsi="Arial" w:cs="Arial"/>
                <w:b/>
                <w:bCs/>
                <w:sz w:val="20"/>
                <w:szCs w:val="20"/>
              </w:rPr>
              <w:t>«Государственные меры по</w:t>
            </w:r>
            <w:r w:rsidR="00AF3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ддержки </w:t>
            </w:r>
            <w:r w:rsidR="00E533A4">
              <w:rPr>
                <w:rFonts w:ascii="Arial" w:hAnsi="Arial" w:cs="Arial"/>
                <w:b/>
                <w:bCs/>
                <w:sz w:val="20"/>
                <w:szCs w:val="20"/>
              </w:rPr>
              <w:t>сварочного производства, реальные кейсы и перспективы»</w:t>
            </w:r>
            <w:r w:rsidR="00B910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91026" w:rsidRPr="00B91026">
              <w:rPr>
                <w:rFonts w:ascii="Arial" w:hAnsi="Arial" w:cs="Arial"/>
                <w:sz w:val="20"/>
                <w:szCs w:val="20"/>
              </w:rPr>
              <w:t>в ходе которого специалисты рассмотрят особенности государственного регулирования в части подтверждения производства сварочного оборудования на территории Российской Федерации (ПП РФ от 17.07.2015 № 719)</w:t>
            </w:r>
            <w:r w:rsidR="00B910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5C6A9F" w14:textId="13281C75" w:rsidR="00FE60AE" w:rsidRPr="00FE60AE" w:rsidRDefault="007529DB" w:rsidP="00FE60A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Далее посетителей выставки ожидает </w:t>
            </w:r>
            <w:r w:rsidR="00E773E3" w:rsidRPr="006230F7">
              <w:rPr>
                <w:rFonts w:ascii="Arial" w:hAnsi="Arial" w:cs="Arial"/>
                <w:b/>
                <w:bCs/>
                <w:sz w:val="20"/>
                <w:szCs w:val="20"/>
              </w:rPr>
              <w:t>Практическая сессия «Лучшие проекты в сварке и родственных технологи</w:t>
            </w:r>
            <w:r w:rsidR="00D86785" w:rsidRPr="006230F7">
              <w:rPr>
                <w:rFonts w:ascii="Arial" w:hAnsi="Arial" w:cs="Arial"/>
                <w:b/>
                <w:bCs/>
                <w:sz w:val="20"/>
                <w:szCs w:val="20"/>
              </w:rPr>
              <w:t>ях 2022-23. Инновации. Выступления главных сварщиков</w:t>
            </w:r>
            <w:r w:rsidR="00E773E3" w:rsidRPr="006230F7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D86785">
              <w:rPr>
                <w:rFonts w:ascii="Arial" w:hAnsi="Arial" w:cs="Arial"/>
                <w:sz w:val="20"/>
                <w:szCs w:val="20"/>
              </w:rPr>
              <w:t>.</w:t>
            </w:r>
            <w:r w:rsidR="00FE6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AE" w:rsidRPr="00FE60AE">
              <w:rPr>
                <w:rFonts w:ascii="Arial" w:hAnsi="Arial" w:cs="Arial"/>
                <w:sz w:val="20"/>
                <w:szCs w:val="20"/>
              </w:rPr>
              <w:t>Целью конкурса является выявление лучших проектов, реализованных руководителями сварочных производств - главными сварщиками или представителями руководящего состава, круг обязанностей которых включает функции главных сварщиков в своих компаниях (технические директора, главные инженеры, главные технологи, главные металлурги, главные механики).</w:t>
            </w:r>
          </w:p>
          <w:p w14:paraId="75733CEF" w14:textId="77777777" w:rsidR="00FE60AE" w:rsidRPr="00FE60AE" w:rsidRDefault="00FE60AE" w:rsidP="00FE60A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0AE">
              <w:rPr>
                <w:rFonts w:ascii="Arial" w:hAnsi="Arial" w:cs="Arial"/>
                <w:sz w:val="20"/>
                <w:szCs w:val="20"/>
              </w:rPr>
              <w:t>Будут представлены проекты:</w:t>
            </w:r>
          </w:p>
          <w:p w14:paraId="4D66A6FA" w14:textId="3B74B8C1" w:rsidR="007529DB" w:rsidRDefault="00FE60AE" w:rsidP="00FE60A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E60AE">
              <w:rPr>
                <w:rFonts w:ascii="Arial" w:hAnsi="Arial" w:cs="Arial"/>
                <w:sz w:val="20"/>
                <w:szCs w:val="20"/>
              </w:rPr>
              <w:t>«Исследование и разработка технологий диффузионной сварки разнородных материалов». ООО «Авиационно-космические технологии»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FE60AE">
              <w:rPr>
                <w:rFonts w:ascii="Arial" w:hAnsi="Arial" w:cs="Arial"/>
                <w:sz w:val="20"/>
                <w:szCs w:val="20"/>
              </w:rPr>
              <w:t>«Гибридная технология лазерно-дуговой наплавки». ООО «Вятское машиностроительное предприятие «Лазерная техника и технологии»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FE60AE">
              <w:rPr>
                <w:rFonts w:ascii="Arial" w:hAnsi="Arial" w:cs="Arial"/>
                <w:sz w:val="20"/>
                <w:szCs w:val="20"/>
              </w:rPr>
              <w:t xml:space="preserve">«Обустройство газоконденсатного месторождения в том числе строительство </w:t>
            </w:r>
            <w:proofErr w:type="spellStart"/>
            <w:r w:rsidRPr="00FE60AE">
              <w:rPr>
                <w:rFonts w:ascii="Arial" w:hAnsi="Arial" w:cs="Arial"/>
                <w:sz w:val="20"/>
                <w:szCs w:val="20"/>
              </w:rPr>
              <w:t>метанолпровода</w:t>
            </w:r>
            <w:proofErr w:type="spellEnd"/>
            <w:r w:rsidRPr="00FE60AE">
              <w:rPr>
                <w:rFonts w:ascii="Arial" w:hAnsi="Arial" w:cs="Arial"/>
                <w:sz w:val="20"/>
                <w:szCs w:val="20"/>
              </w:rPr>
              <w:t>, коллекторов газосборных, линейной части и строительство установки комплексной подготовки газа». ООО «ГСП-2»</w:t>
            </w:r>
            <w:r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FE60AE">
              <w:rPr>
                <w:rFonts w:ascii="Arial" w:hAnsi="Arial" w:cs="Arial"/>
                <w:sz w:val="20"/>
                <w:szCs w:val="20"/>
              </w:rPr>
              <w:t xml:space="preserve">«Универсальная компактная сварочная видеокамера </w:t>
            </w:r>
            <w:proofErr w:type="spellStart"/>
            <w:r w:rsidRPr="00FE60AE">
              <w:rPr>
                <w:rFonts w:ascii="Arial" w:hAnsi="Arial" w:cs="Arial"/>
                <w:sz w:val="20"/>
                <w:szCs w:val="20"/>
              </w:rPr>
              <w:t>Smartmetal</w:t>
            </w:r>
            <w:proofErr w:type="spellEnd"/>
            <w:r w:rsidRPr="00FE60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60AE">
              <w:rPr>
                <w:rFonts w:ascii="Arial" w:hAnsi="Arial" w:cs="Arial"/>
                <w:sz w:val="20"/>
                <w:szCs w:val="20"/>
              </w:rPr>
              <w:t>KamA</w:t>
            </w:r>
            <w:proofErr w:type="spellEnd"/>
            <w:r w:rsidRPr="00FE60AE">
              <w:rPr>
                <w:rFonts w:ascii="Arial" w:hAnsi="Arial" w:cs="Arial"/>
                <w:sz w:val="20"/>
                <w:szCs w:val="20"/>
              </w:rPr>
              <w:t>, со встроенным модулем лазерной подсветки и системой охлаждения». ООО «</w:t>
            </w:r>
            <w:proofErr w:type="spellStart"/>
            <w:r w:rsidRPr="00FE60AE">
              <w:rPr>
                <w:rFonts w:ascii="Arial" w:hAnsi="Arial" w:cs="Arial"/>
                <w:sz w:val="20"/>
                <w:szCs w:val="20"/>
              </w:rPr>
              <w:t>Смартметал</w:t>
            </w:r>
            <w:proofErr w:type="spellEnd"/>
            <w:r w:rsidRPr="00FE60AE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44542E18" w14:textId="2E7FE2F8" w:rsidR="00452312" w:rsidRPr="00452312" w:rsidRDefault="00452312" w:rsidP="0045231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312">
              <w:rPr>
                <w:rFonts w:ascii="Arial" w:hAnsi="Arial" w:cs="Arial"/>
                <w:sz w:val="20"/>
                <w:szCs w:val="20"/>
              </w:rPr>
              <w:t>Организаторы: Дирекция выставки WELDEX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2312">
              <w:rPr>
                <w:rFonts w:ascii="Arial" w:hAnsi="Arial" w:cs="Arial"/>
                <w:sz w:val="20"/>
                <w:szCs w:val="20"/>
              </w:rPr>
              <w:t>Московский Межотраслевой Альянс Главных Сварщиков (ММАГС)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2312">
              <w:rPr>
                <w:rFonts w:ascii="Arial" w:hAnsi="Arial" w:cs="Arial"/>
                <w:sz w:val="20"/>
                <w:szCs w:val="20"/>
              </w:rPr>
              <w:t>Национальная Технологическая Палата (НТП)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2312">
              <w:rPr>
                <w:rFonts w:ascii="Arial" w:hAnsi="Arial" w:cs="Arial"/>
                <w:sz w:val="20"/>
                <w:szCs w:val="20"/>
              </w:rPr>
              <w:t>Комитет Всесоюзного Общества Изобретателей и Рационализаторов (ВОИР) по перспективному развитию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C1D82C" w14:textId="21E67A21" w:rsidR="00FE60AE" w:rsidRPr="00FE60AE" w:rsidRDefault="00452312" w:rsidP="0045231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312">
              <w:rPr>
                <w:rFonts w:ascii="Arial" w:hAnsi="Arial" w:cs="Arial"/>
                <w:sz w:val="20"/>
                <w:szCs w:val="20"/>
              </w:rPr>
              <w:t xml:space="preserve">Модератор: Юрий Подкопаев,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Президент </w:t>
            </w:r>
            <w:r w:rsidRPr="00452312">
              <w:rPr>
                <w:rFonts w:ascii="Arial" w:hAnsi="Arial" w:cs="Arial"/>
                <w:sz w:val="20"/>
                <w:szCs w:val="20"/>
              </w:rPr>
              <w:t>ММАГС</w:t>
            </w:r>
          </w:p>
          <w:p w14:paraId="4B4123B8" w14:textId="397ED11B" w:rsid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Узнать, как</w:t>
            </w:r>
            <w:r w:rsidR="0078331F">
              <w:rPr>
                <w:rFonts w:ascii="Arial" w:hAnsi="Arial" w:cs="Arial"/>
                <w:sz w:val="20"/>
                <w:szCs w:val="20"/>
              </w:rPr>
              <w:t xml:space="preserve"> сейчас лучше организовывать сотрудничество с компаниями из стран БРИКС можно на </w:t>
            </w:r>
            <w:r w:rsidR="003703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Практическом семинаре «Взаимодействие со странами БРИКС». </w:t>
            </w:r>
          </w:p>
          <w:p w14:paraId="4C197D91" w14:textId="48B9B2C8" w:rsidR="00C86079" w:rsidRDefault="00D108F0" w:rsidP="00F94BF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Среди спикеров</w:t>
            </w:r>
            <w:r w:rsidR="000616B6">
              <w:rPr>
                <w:rFonts w:ascii="Arial" w:hAnsi="Arial" w:cs="Arial"/>
                <w:sz w:val="20"/>
                <w:szCs w:val="20"/>
              </w:rPr>
              <w:t>:</w:t>
            </w:r>
            <w:r w:rsidR="00F94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BFF" w:rsidRPr="00F94BFF">
              <w:rPr>
                <w:rFonts w:ascii="Arial" w:hAnsi="Arial" w:cs="Arial"/>
                <w:sz w:val="20"/>
                <w:szCs w:val="20"/>
              </w:rPr>
              <w:t xml:space="preserve">Виктор Николаевич </w:t>
            </w:r>
            <w:proofErr w:type="spellStart"/>
            <w:r w:rsidR="00F94BFF" w:rsidRPr="00F94BFF">
              <w:rPr>
                <w:rFonts w:ascii="Arial" w:hAnsi="Arial" w:cs="Arial"/>
                <w:sz w:val="20"/>
                <w:szCs w:val="20"/>
              </w:rPr>
              <w:t>Поливаев</w:t>
            </w:r>
            <w:proofErr w:type="spellEnd"/>
            <w:r w:rsidR="00F94BFF" w:rsidRPr="00F94BFF">
              <w:rPr>
                <w:rFonts w:ascii="Arial" w:hAnsi="Arial" w:cs="Arial"/>
                <w:sz w:val="20"/>
                <w:szCs w:val="20"/>
              </w:rPr>
              <w:t>, консультант РНТСО</w:t>
            </w:r>
            <w:r w:rsidR="00F94B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4BFF" w:rsidRPr="00F94BFF">
              <w:rPr>
                <w:rFonts w:ascii="Arial" w:hAnsi="Arial" w:cs="Arial"/>
                <w:sz w:val="20"/>
                <w:szCs w:val="20"/>
              </w:rPr>
              <w:t>Анастасия Валова, управляющий партнер ООО «</w:t>
            </w:r>
            <w:proofErr w:type="spellStart"/>
            <w:r w:rsidR="00F94BFF" w:rsidRPr="00F94BFF">
              <w:rPr>
                <w:rFonts w:ascii="Arial" w:hAnsi="Arial" w:cs="Arial"/>
                <w:sz w:val="20"/>
                <w:szCs w:val="20"/>
              </w:rPr>
              <w:t>Синорусс</w:t>
            </w:r>
            <w:proofErr w:type="spellEnd"/>
            <w:r w:rsidR="00F94BFF" w:rsidRPr="00F94BFF">
              <w:rPr>
                <w:rFonts w:ascii="Arial" w:hAnsi="Arial" w:cs="Arial"/>
                <w:sz w:val="20"/>
                <w:szCs w:val="20"/>
              </w:rPr>
              <w:t>»</w:t>
            </w:r>
            <w:r w:rsidR="00B81E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52D753" w14:textId="77777777" w:rsidR="00B81EA1" w:rsidRPr="00D108F0" w:rsidRDefault="00B81EA1" w:rsidP="00F94BF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AE78AD" w14:textId="62804209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C860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Pr="00D108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октября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станет днем</w:t>
            </w:r>
            <w:r w:rsidR="00E35660">
              <w:rPr>
                <w:rFonts w:ascii="Arial" w:hAnsi="Arial" w:cs="Arial"/>
                <w:sz w:val="20"/>
                <w:szCs w:val="20"/>
              </w:rPr>
              <w:t xml:space="preserve">, посвященным </w:t>
            </w:r>
            <w:r w:rsidRPr="00D108F0">
              <w:rPr>
                <w:rFonts w:ascii="Arial" w:hAnsi="Arial" w:cs="Arial"/>
                <w:sz w:val="20"/>
                <w:szCs w:val="20"/>
              </w:rPr>
              <w:t>сварк</w:t>
            </w:r>
            <w:r w:rsidR="00E35660">
              <w:rPr>
                <w:rFonts w:ascii="Arial" w:hAnsi="Arial" w:cs="Arial"/>
                <w:sz w:val="20"/>
                <w:szCs w:val="20"/>
              </w:rPr>
              <w:t xml:space="preserve">е «сложных» металлов и </w:t>
            </w:r>
            <w:r w:rsidR="004E5B94">
              <w:rPr>
                <w:rFonts w:ascii="Arial" w:hAnsi="Arial" w:cs="Arial"/>
                <w:sz w:val="20"/>
                <w:szCs w:val="20"/>
              </w:rPr>
              <w:t>на опасных объектах</w:t>
            </w:r>
            <w:r w:rsidRPr="00D108F0">
              <w:rPr>
                <w:rFonts w:ascii="Arial" w:hAnsi="Arial" w:cs="Arial"/>
                <w:sz w:val="20"/>
                <w:szCs w:val="20"/>
              </w:rPr>
              <w:t>. С 1</w:t>
            </w:r>
            <w:r w:rsidR="00602C3B">
              <w:rPr>
                <w:rFonts w:ascii="Arial" w:hAnsi="Arial" w:cs="Arial"/>
                <w:sz w:val="20"/>
                <w:szCs w:val="20"/>
              </w:rPr>
              <w:t>0</w:t>
            </w:r>
            <w:r w:rsidRPr="00D108F0">
              <w:rPr>
                <w:rFonts w:ascii="Arial" w:hAnsi="Arial" w:cs="Arial"/>
                <w:sz w:val="20"/>
                <w:szCs w:val="20"/>
              </w:rPr>
              <w:t>:</w:t>
            </w:r>
            <w:r w:rsidR="00602C3B">
              <w:rPr>
                <w:rFonts w:ascii="Arial" w:hAnsi="Arial" w:cs="Arial"/>
                <w:sz w:val="20"/>
                <w:szCs w:val="20"/>
              </w:rPr>
              <w:t>3</w:t>
            </w:r>
            <w:r w:rsidRPr="00D108F0">
              <w:rPr>
                <w:rFonts w:ascii="Arial" w:hAnsi="Arial" w:cs="Arial"/>
                <w:sz w:val="20"/>
                <w:szCs w:val="20"/>
              </w:rPr>
              <w:t>0 до 1</w:t>
            </w:r>
            <w:r w:rsidR="00602C3B">
              <w:rPr>
                <w:rFonts w:ascii="Arial" w:hAnsi="Arial" w:cs="Arial"/>
                <w:sz w:val="20"/>
                <w:szCs w:val="20"/>
              </w:rPr>
              <w:t>3</w:t>
            </w:r>
            <w:r w:rsidRPr="00D108F0">
              <w:rPr>
                <w:rFonts w:ascii="Arial" w:hAnsi="Arial" w:cs="Arial"/>
                <w:sz w:val="20"/>
                <w:szCs w:val="20"/>
              </w:rPr>
              <w:t>:</w:t>
            </w:r>
            <w:r w:rsidR="00602C3B">
              <w:rPr>
                <w:rFonts w:ascii="Arial" w:hAnsi="Arial" w:cs="Arial"/>
                <w:sz w:val="20"/>
                <w:szCs w:val="20"/>
              </w:rPr>
              <w:t>15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состоится</w:t>
            </w:r>
            <w:r w:rsidR="00E50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Научно-практическая конференция по сварке алюминия «Новое в сварке, резке, наплавке при производстве изделий из алюминия и алюминиевых сплавов».</w:t>
            </w:r>
          </w:p>
          <w:p w14:paraId="17586030" w14:textId="520AD7C5" w:rsidR="00D108F0" w:rsidRPr="00D108F0" w:rsidRDefault="00934D3D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Спикеры </w:t>
            </w:r>
            <w:r w:rsidR="00D44163">
              <w:rPr>
                <w:rFonts w:ascii="Arial" w:hAnsi="Arial" w:cs="Arial"/>
                <w:sz w:val="20"/>
                <w:szCs w:val="20"/>
              </w:rPr>
              <w:t>расскажут о к</w:t>
            </w:r>
            <w:r w:rsidR="00D44163" w:rsidRPr="00D44163">
              <w:rPr>
                <w:rFonts w:ascii="Arial" w:hAnsi="Arial" w:cs="Arial"/>
                <w:sz w:val="20"/>
                <w:szCs w:val="20"/>
              </w:rPr>
              <w:t>онсолидаци</w:t>
            </w:r>
            <w:r w:rsidR="00D44163">
              <w:rPr>
                <w:rFonts w:ascii="Arial" w:hAnsi="Arial" w:cs="Arial"/>
                <w:sz w:val="20"/>
                <w:szCs w:val="20"/>
              </w:rPr>
              <w:t>и</w:t>
            </w:r>
            <w:r w:rsidR="00D44163" w:rsidRPr="00D44163">
              <w:rPr>
                <w:rFonts w:ascii="Arial" w:hAnsi="Arial" w:cs="Arial"/>
                <w:sz w:val="20"/>
                <w:szCs w:val="20"/>
              </w:rPr>
              <w:t xml:space="preserve"> компетенций по сварке алюминия для различных отраслей экономики РФ</w:t>
            </w:r>
            <w:r w:rsidR="00D4416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2C2E" w:rsidRPr="00C32C2E">
              <w:rPr>
                <w:rFonts w:ascii="Arial" w:hAnsi="Arial" w:cs="Arial"/>
                <w:sz w:val="20"/>
                <w:szCs w:val="20"/>
              </w:rPr>
              <w:t>функционально-организованны</w:t>
            </w:r>
            <w:r w:rsidR="00ED5C68">
              <w:rPr>
                <w:rFonts w:ascii="Arial" w:hAnsi="Arial" w:cs="Arial"/>
                <w:sz w:val="20"/>
                <w:szCs w:val="20"/>
              </w:rPr>
              <w:t>х</w:t>
            </w:r>
            <w:r w:rsidR="00C32C2E" w:rsidRPr="00C32C2E">
              <w:rPr>
                <w:rFonts w:ascii="Arial" w:hAnsi="Arial" w:cs="Arial"/>
                <w:sz w:val="20"/>
                <w:szCs w:val="20"/>
              </w:rPr>
              <w:t xml:space="preserve"> слоисты</w:t>
            </w:r>
            <w:r w:rsidR="00ED5C68">
              <w:rPr>
                <w:rFonts w:ascii="Arial" w:hAnsi="Arial" w:cs="Arial"/>
                <w:sz w:val="20"/>
                <w:szCs w:val="20"/>
              </w:rPr>
              <w:t>х</w:t>
            </w:r>
            <w:r w:rsidR="00C32C2E" w:rsidRPr="00C32C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2C2E" w:rsidRPr="00C32C2E">
              <w:rPr>
                <w:rFonts w:ascii="Arial" w:hAnsi="Arial" w:cs="Arial"/>
                <w:sz w:val="20"/>
                <w:szCs w:val="20"/>
              </w:rPr>
              <w:t>сталеалюминиевы</w:t>
            </w:r>
            <w:r w:rsidR="009D72B2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="00C32C2E" w:rsidRPr="00C32C2E">
              <w:rPr>
                <w:rFonts w:ascii="Arial" w:hAnsi="Arial" w:cs="Arial"/>
                <w:sz w:val="20"/>
                <w:szCs w:val="20"/>
              </w:rPr>
              <w:t xml:space="preserve"> композици</w:t>
            </w:r>
            <w:r w:rsidR="009D72B2">
              <w:rPr>
                <w:rFonts w:ascii="Arial" w:hAnsi="Arial" w:cs="Arial"/>
                <w:sz w:val="20"/>
                <w:szCs w:val="20"/>
              </w:rPr>
              <w:t>й</w:t>
            </w:r>
            <w:r w:rsidR="00C32C2E" w:rsidRPr="00C32C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2C2E" w:rsidRPr="00C32C2E">
              <w:rPr>
                <w:rFonts w:ascii="Arial" w:hAnsi="Arial" w:cs="Arial"/>
                <w:sz w:val="20"/>
                <w:szCs w:val="20"/>
              </w:rPr>
              <w:t>триботехнического</w:t>
            </w:r>
            <w:proofErr w:type="spellEnd"/>
            <w:r w:rsidR="00C32C2E" w:rsidRPr="00C32C2E">
              <w:rPr>
                <w:rFonts w:ascii="Arial" w:hAnsi="Arial" w:cs="Arial"/>
                <w:sz w:val="20"/>
                <w:szCs w:val="20"/>
              </w:rPr>
              <w:t xml:space="preserve"> назначения</w:t>
            </w:r>
            <w:r w:rsidR="00DB382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63CB0">
              <w:rPr>
                <w:rFonts w:ascii="Arial" w:hAnsi="Arial" w:cs="Arial"/>
                <w:sz w:val="20"/>
                <w:szCs w:val="20"/>
              </w:rPr>
              <w:t>св</w:t>
            </w:r>
            <w:proofErr w:type="spellEnd"/>
            <w:r w:rsidR="00163CB0">
              <w:rPr>
                <w:rFonts w:ascii="Arial" w:hAnsi="Arial" w:cs="Arial"/>
                <w:sz w:val="20"/>
                <w:szCs w:val="20"/>
              </w:rPr>
              <w:t>-ва</w:t>
            </w:r>
            <w:r w:rsidR="00534EFD">
              <w:rPr>
                <w:rFonts w:ascii="Arial" w:hAnsi="Arial" w:cs="Arial"/>
                <w:sz w:val="20"/>
                <w:szCs w:val="20"/>
              </w:rPr>
              <w:t>х</w:t>
            </w:r>
            <w:r w:rsidR="00163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CB0">
              <w:rPr>
                <w:rFonts w:ascii="Arial" w:hAnsi="Arial" w:cs="Arial"/>
                <w:sz w:val="20"/>
                <w:szCs w:val="20"/>
              </w:rPr>
              <w:lastRenderedPageBreak/>
              <w:t xml:space="preserve">стыковых соединений </w:t>
            </w:r>
            <w:r w:rsidR="00574D09">
              <w:rPr>
                <w:rFonts w:ascii="Arial" w:hAnsi="Arial" w:cs="Arial"/>
                <w:sz w:val="20"/>
                <w:szCs w:val="20"/>
              </w:rPr>
              <w:t>плит</w:t>
            </w:r>
            <w:r w:rsidR="00070665">
              <w:rPr>
                <w:rFonts w:ascii="Arial" w:hAnsi="Arial" w:cs="Arial"/>
                <w:sz w:val="20"/>
                <w:szCs w:val="20"/>
              </w:rPr>
              <w:t xml:space="preserve"> сплава</w:t>
            </w:r>
            <w:r w:rsidR="00574D09">
              <w:rPr>
                <w:rFonts w:ascii="Arial" w:hAnsi="Arial" w:cs="Arial"/>
                <w:sz w:val="20"/>
                <w:szCs w:val="20"/>
              </w:rPr>
              <w:t xml:space="preserve"> 1901</w:t>
            </w:r>
            <w:r w:rsidR="00574D0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574D09" w:rsidRPr="00574D09">
              <w:rPr>
                <w:rFonts w:ascii="Arial" w:hAnsi="Arial" w:cs="Arial"/>
                <w:sz w:val="20"/>
                <w:szCs w:val="20"/>
              </w:rPr>
              <w:t>1</w:t>
            </w:r>
            <w:r w:rsidR="00070665">
              <w:rPr>
                <w:rFonts w:ascii="Arial" w:hAnsi="Arial" w:cs="Arial"/>
                <w:sz w:val="20"/>
                <w:szCs w:val="20"/>
              </w:rPr>
              <w:t xml:space="preserve">, выполненных односторонней </w:t>
            </w:r>
            <w:r w:rsidR="00893A0F">
              <w:rPr>
                <w:rFonts w:ascii="Arial" w:hAnsi="Arial" w:cs="Arial"/>
                <w:sz w:val="20"/>
                <w:szCs w:val="20"/>
              </w:rPr>
              <w:t xml:space="preserve">сваркой трением с перемешиванием, </w:t>
            </w:r>
            <w:r w:rsidR="00252D08">
              <w:rPr>
                <w:rFonts w:ascii="Arial" w:hAnsi="Arial" w:cs="Arial"/>
                <w:sz w:val="20"/>
                <w:szCs w:val="20"/>
              </w:rPr>
              <w:t>т</w:t>
            </w:r>
            <w:r w:rsidR="00252D08" w:rsidRPr="00252D08">
              <w:rPr>
                <w:rFonts w:ascii="Arial" w:hAnsi="Arial" w:cs="Arial"/>
                <w:sz w:val="20"/>
                <w:szCs w:val="20"/>
              </w:rPr>
              <w:t>очечн</w:t>
            </w:r>
            <w:r w:rsidR="00534EFD">
              <w:rPr>
                <w:rFonts w:ascii="Arial" w:hAnsi="Arial" w:cs="Arial"/>
                <w:sz w:val="20"/>
                <w:szCs w:val="20"/>
              </w:rPr>
              <w:t>ой</w:t>
            </w:r>
            <w:r w:rsidR="00252D08" w:rsidRPr="00252D08">
              <w:rPr>
                <w:rFonts w:ascii="Arial" w:hAnsi="Arial" w:cs="Arial"/>
                <w:sz w:val="20"/>
                <w:szCs w:val="20"/>
              </w:rPr>
              <w:t xml:space="preserve"> сварк</w:t>
            </w:r>
            <w:r w:rsidR="00534EFD">
              <w:rPr>
                <w:rFonts w:ascii="Arial" w:hAnsi="Arial" w:cs="Arial"/>
                <w:sz w:val="20"/>
                <w:szCs w:val="20"/>
              </w:rPr>
              <w:t>е</w:t>
            </w:r>
            <w:r w:rsidR="00252D08" w:rsidRPr="00252D08">
              <w:rPr>
                <w:rFonts w:ascii="Arial" w:hAnsi="Arial" w:cs="Arial"/>
                <w:sz w:val="20"/>
                <w:szCs w:val="20"/>
              </w:rPr>
              <w:t xml:space="preserve"> трением с перемешиванием на базе роботизированной системы разработки Политеха</w:t>
            </w:r>
            <w:r w:rsidR="00534E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0A6D">
              <w:rPr>
                <w:rFonts w:ascii="Arial" w:hAnsi="Arial" w:cs="Arial"/>
                <w:sz w:val="20"/>
                <w:szCs w:val="20"/>
              </w:rPr>
              <w:t>а</w:t>
            </w:r>
            <w:r w:rsidR="00B60A6D" w:rsidRPr="00B60A6D">
              <w:rPr>
                <w:rFonts w:ascii="Arial" w:hAnsi="Arial" w:cs="Arial"/>
                <w:sz w:val="20"/>
                <w:szCs w:val="20"/>
              </w:rPr>
              <w:t>ддитивно</w:t>
            </w:r>
            <w:r w:rsidR="00B20DEA">
              <w:rPr>
                <w:rFonts w:ascii="Arial" w:hAnsi="Arial" w:cs="Arial"/>
                <w:sz w:val="20"/>
                <w:szCs w:val="20"/>
              </w:rPr>
              <w:t>м</w:t>
            </w:r>
            <w:r w:rsidR="00B60A6D" w:rsidRPr="00B60A6D">
              <w:rPr>
                <w:rFonts w:ascii="Arial" w:hAnsi="Arial" w:cs="Arial"/>
                <w:sz w:val="20"/>
                <w:szCs w:val="20"/>
              </w:rPr>
              <w:t xml:space="preserve"> производств</w:t>
            </w:r>
            <w:r w:rsidR="00B20DEA">
              <w:rPr>
                <w:rFonts w:ascii="Arial" w:hAnsi="Arial" w:cs="Arial"/>
                <w:sz w:val="20"/>
                <w:szCs w:val="20"/>
              </w:rPr>
              <w:t>е</w:t>
            </w:r>
            <w:r w:rsidR="00B60A6D" w:rsidRPr="00B60A6D">
              <w:rPr>
                <w:rFonts w:ascii="Arial" w:hAnsi="Arial" w:cs="Arial"/>
                <w:sz w:val="20"/>
                <w:szCs w:val="20"/>
              </w:rPr>
              <w:t xml:space="preserve"> заготовок из алюминиевых сплавов методом WAAM</w:t>
            </w:r>
            <w:r w:rsidR="00B60A6D">
              <w:rPr>
                <w:rFonts w:ascii="Arial" w:hAnsi="Arial" w:cs="Arial"/>
                <w:sz w:val="20"/>
                <w:szCs w:val="20"/>
              </w:rPr>
              <w:t>,</w:t>
            </w:r>
            <w:r w:rsidR="00B20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310">
              <w:rPr>
                <w:rFonts w:ascii="Arial" w:hAnsi="Arial" w:cs="Arial"/>
                <w:sz w:val="20"/>
                <w:szCs w:val="20"/>
              </w:rPr>
              <w:t>п</w:t>
            </w:r>
            <w:r w:rsidR="00811310" w:rsidRPr="00811310">
              <w:rPr>
                <w:rFonts w:ascii="Arial" w:hAnsi="Arial" w:cs="Arial"/>
                <w:sz w:val="20"/>
                <w:szCs w:val="20"/>
              </w:rPr>
              <w:t>ерспектив</w:t>
            </w:r>
            <w:r w:rsidR="00811310">
              <w:rPr>
                <w:rFonts w:ascii="Arial" w:hAnsi="Arial" w:cs="Arial"/>
                <w:sz w:val="20"/>
                <w:szCs w:val="20"/>
              </w:rPr>
              <w:t>ах</w:t>
            </w:r>
            <w:r w:rsidR="00811310" w:rsidRPr="00811310">
              <w:rPr>
                <w:rFonts w:ascii="Arial" w:hAnsi="Arial" w:cs="Arial"/>
                <w:sz w:val="20"/>
                <w:szCs w:val="20"/>
              </w:rPr>
              <w:t xml:space="preserve"> и проблем</w:t>
            </w:r>
            <w:r w:rsidR="00811310">
              <w:rPr>
                <w:rFonts w:ascii="Arial" w:hAnsi="Arial" w:cs="Arial"/>
                <w:sz w:val="20"/>
                <w:szCs w:val="20"/>
              </w:rPr>
              <w:t>ах</w:t>
            </w:r>
            <w:r w:rsidR="00811310" w:rsidRPr="00811310">
              <w:rPr>
                <w:rFonts w:ascii="Arial" w:hAnsi="Arial" w:cs="Arial"/>
                <w:sz w:val="20"/>
                <w:szCs w:val="20"/>
              </w:rPr>
              <w:t xml:space="preserve"> использования проволочной наплавки для изготовления крупногабаритных заготовок из легких сплавов</w:t>
            </w:r>
            <w:r w:rsidR="008113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14861">
              <w:rPr>
                <w:rFonts w:ascii="Arial" w:hAnsi="Arial" w:cs="Arial"/>
                <w:sz w:val="20"/>
                <w:szCs w:val="20"/>
              </w:rPr>
              <w:t>э</w:t>
            </w:r>
            <w:r w:rsidR="00014861" w:rsidRPr="00014861">
              <w:rPr>
                <w:rFonts w:ascii="Arial" w:hAnsi="Arial" w:cs="Arial"/>
                <w:sz w:val="20"/>
                <w:szCs w:val="20"/>
              </w:rPr>
              <w:t>лектродугово</w:t>
            </w:r>
            <w:r w:rsidR="00014861">
              <w:rPr>
                <w:rFonts w:ascii="Arial" w:hAnsi="Arial" w:cs="Arial"/>
                <w:sz w:val="20"/>
                <w:szCs w:val="20"/>
              </w:rPr>
              <w:t>м</w:t>
            </w:r>
            <w:r w:rsidR="00014861" w:rsidRPr="00014861">
              <w:rPr>
                <w:rFonts w:ascii="Arial" w:hAnsi="Arial" w:cs="Arial"/>
                <w:sz w:val="20"/>
                <w:szCs w:val="20"/>
              </w:rPr>
              <w:t xml:space="preserve"> выращивани</w:t>
            </w:r>
            <w:r w:rsidR="00014861">
              <w:rPr>
                <w:rFonts w:ascii="Arial" w:hAnsi="Arial" w:cs="Arial"/>
                <w:sz w:val="20"/>
                <w:szCs w:val="20"/>
              </w:rPr>
              <w:t>и</w:t>
            </w:r>
            <w:r w:rsidR="00014861" w:rsidRPr="00014861">
              <w:rPr>
                <w:rFonts w:ascii="Arial" w:hAnsi="Arial" w:cs="Arial"/>
                <w:sz w:val="20"/>
                <w:szCs w:val="20"/>
              </w:rPr>
              <w:t xml:space="preserve"> алюминиевых картеров</w:t>
            </w:r>
            <w:r w:rsidR="000148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709C">
              <w:rPr>
                <w:rFonts w:ascii="Arial" w:hAnsi="Arial" w:cs="Arial"/>
                <w:sz w:val="20"/>
                <w:szCs w:val="20"/>
              </w:rPr>
              <w:t>с</w:t>
            </w:r>
            <w:r w:rsidR="00FF709C" w:rsidRPr="00FF709C">
              <w:rPr>
                <w:rFonts w:ascii="Arial" w:hAnsi="Arial" w:cs="Arial"/>
                <w:sz w:val="20"/>
                <w:szCs w:val="20"/>
              </w:rPr>
              <w:t>варк</w:t>
            </w:r>
            <w:r w:rsidR="00FF709C">
              <w:rPr>
                <w:rFonts w:ascii="Arial" w:hAnsi="Arial" w:cs="Arial"/>
                <w:sz w:val="20"/>
                <w:szCs w:val="20"/>
              </w:rPr>
              <w:t>е</w:t>
            </w:r>
            <w:r w:rsidR="00FF709C" w:rsidRPr="00FF709C">
              <w:rPr>
                <w:rFonts w:ascii="Arial" w:hAnsi="Arial" w:cs="Arial"/>
                <w:sz w:val="20"/>
                <w:szCs w:val="20"/>
              </w:rPr>
              <w:t xml:space="preserve"> алюминиевых сплавов для грузового вагоностроения</w:t>
            </w:r>
            <w:r w:rsidR="00FF709C">
              <w:rPr>
                <w:rFonts w:ascii="Arial" w:hAnsi="Arial" w:cs="Arial"/>
                <w:sz w:val="20"/>
                <w:szCs w:val="20"/>
              </w:rPr>
              <w:t xml:space="preserve"> и многом другом.</w:t>
            </w:r>
          </w:p>
          <w:p w14:paraId="346ED506" w14:textId="77777777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Модератором выступит Елена Асанова - директор по координации и обеспечению взаимодействия с рынком, Алюминиевая Ассоциация.</w:t>
            </w:r>
          </w:p>
          <w:p w14:paraId="1AEF1AE1" w14:textId="77777777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Соорганизатор мероприятия – Алюминиевая Ассоциация.</w:t>
            </w:r>
          </w:p>
          <w:p w14:paraId="61E6D917" w14:textId="431B6358" w:rsidR="00D108F0" w:rsidRDefault="00DE503D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Продолжит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 xml:space="preserve"> второй день выставки </w:t>
            </w:r>
            <w:r w:rsidR="00F2321F">
              <w:rPr>
                <w:rFonts w:ascii="Arial" w:hAnsi="Arial" w:cs="Arial"/>
                <w:b/>
                <w:bCs/>
                <w:sz w:val="20"/>
                <w:szCs w:val="20"/>
              </w:rPr>
              <w:t>панельная дискуссия</w:t>
            </w:r>
            <w:r w:rsidR="00D108F0"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</w:t>
            </w:r>
            <w:r w:rsidR="00F2321F" w:rsidRPr="00F2321F">
              <w:rPr>
                <w:rFonts w:ascii="Arial" w:hAnsi="Arial" w:cs="Arial"/>
                <w:b/>
                <w:bCs/>
                <w:sz w:val="20"/>
                <w:szCs w:val="20"/>
              </w:rPr>
              <w:t>Сварка на опасных производственных объектах. Кейсы и практические аспекты</w:t>
            </w:r>
            <w:r w:rsidR="00D108F0"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», 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>в рамках которой будут обсуждаться</w:t>
            </w:r>
            <w:r w:rsidR="00F23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C87EEE" w14:textId="41E42473" w:rsidR="00F2321F" w:rsidRDefault="005A5D8F" w:rsidP="00F2321F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D8F">
              <w:rPr>
                <w:rFonts w:ascii="Arial" w:hAnsi="Arial" w:cs="Arial"/>
                <w:sz w:val="20"/>
                <w:szCs w:val="20"/>
              </w:rPr>
              <w:t>Национальная и межгосударственная стандартизация в области сварки</w:t>
            </w:r>
          </w:p>
          <w:p w14:paraId="7562875B" w14:textId="6967C019" w:rsidR="005A5D8F" w:rsidRDefault="00B32D1A" w:rsidP="00F2321F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D1A">
              <w:rPr>
                <w:rFonts w:ascii="Arial" w:hAnsi="Arial" w:cs="Arial"/>
                <w:sz w:val="20"/>
                <w:szCs w:val="20"/>
              </w:rPr>
              <w:t>Рынок труда</w:t>
            </w:r>
            <w:r w:rsidR="00B81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D1A">
              <w:rPr>
                <w:rFonts w:ascii="Arial" w:hAnsi="Arial" w:cs="Arial"/>
                <w:sz w:val="20"/>
                <w:szCs w:val="20"/>
              </w:rPr>
              <w:t>системы профессиональной подготовки и подтверждения квалификации в области сварки, неразрушающего контроля и испытаний: анализ, прогнозы, решения</w:t>
            </w:r>
          </w:p>
          <w:p w14:paraId="29D68F15" w14:textId="0FA77B26" w:rsidR="00B32D1A" w:rsidRDefault="00B32D1A" w:rsidP="00F2321F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D1A">
              <w:rPr>
                <w:rFonts w:ascii="Arial" w:hAnsi="Arial" w:cs="Arial"/>
                <w:sz w:val="20"/>
                <w:szCs w:val="20"/>
              </w:rPr>
              <w:t>Анализ импортозамещения в сварочном производстве на опасных производственных объектах</w:t>
            </w:r>
          </w:p>
          <w:p w14:paraId="64855820" w14:textId="203BBF6F" w:rsidR="00B32D1A" w:rsidRPr="00F2321F" w:rsidRDefault="005A6B5D" w:rsidP="00F2321F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B5D">
              <w:rPr>
                <w:rFonts w:ascii="Arial" w:hAnsi="Arial" w:cs="Arial"/>
                <w:sz w:val="20"/>
                <w:szCs w:val="20"/>
              </w:rPr>
              <w:t>Нормативное регулирование сварочного производства на Опасных Производственных Объектах</w:t>
            </w:r>
          </w:p>
          <w:p w14:paraId="0425D69A" w14:textId="1699AE72" w:rsidR="00724DFC" w:rsidRDefault="008D4B35" w:rsidP="003E23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Завершится второй день выставки </w:t>
            </w:r>
            <w:r w:rsidRPr="004C547F">
              <w:rPr>
                <w:rFonts w:ascii="Arial" w:hAnsi="Arial" w:cs="Arial"/>
                <w:b/>
                <w:bCs/>
                <w:sz w:val="20"/>
                <w:szCs w:val="20"/>
              </w:rPr>
              <w:t>сессией «Контроль образования дефектов сварных конструкций</w:t>
            </w:r>
            <w:r w:rsidR="003E23A8" w:rsidRPr="004C5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их исправления. Дефектоскопия и </w:t>
            </w:r>
            <w:r w:rsidR="003E23A8" w:rsidRPr="004C547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NDT</w:t>
            </w:r>
            <w:r w:rsidR="003E23A8" w:rsidRPr="004C5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сварке».</w:t>
            </w:r>
            <w:r w:rsidR="003E23A8">
              <w:rPr>
                <w:rFonts w:ascii="Arial" w:hAnsi="Arial" w:cs="Arial"/>
                <w:sz w:val="20"/>
                <w:szCs w:val="20"/>
              </w:rPr>
              <w:t xml:space="preserve"> Спикеры охватят </w:t>
            </w:r>
            <w:r w:rsidR="004C547F">
              <w:rPr>
                <w:rFonts w:ascii="Arial" w:hAnsi="Arial" w:cs="Arial"/>
                <w:sz w:val="20"/>
                <w:szCs w:val="20"/>
              </w:rPr>
              <w:t>м</w:t>
            </w:r>
            <w:r w:rsidR="003E23A8" w:rsidRPr="003E23A8">
              <w:rPr>
                <w:rFonts w:ascii="Arial" w:hAnsi="Arial" w:cs="Arial"/>
                <w:sz w:val="20"/>
                <w:szCs w:val="20"/>
              </w:rPr>
              <w:t>етоды неразрушающего контроля в России</w:t>
            </w:r>
            <w:r w:rsidR="004C547F">
              <w:rPr>
                <w:rFonts w:ascii="Arial" w:hAnsi="Arial" w:cs="Arial"/>
                <w:sz w:val="20"/>
                <w:szCs w:val="20"/>
              </w:rPr>
              <w:t>, ис</w:t>
            </w:r>
            <w:r w:rsidR="003E23A8" w:rsidRPr="003E23A8">
              <w:rPr>
                <w:rFonts w:ascii="Arial" w:hAnsi="Arial" w:cs="Arial"/>
                <w:sz w:val="20"/>
                <w:szCs w:val="20"/>
              </w:rPr>
              <w:t>правление сварочных дефектов</w:t>
            </w:r>
            <w:r w:rsidR="004C547F">
              <w:rPr>
                <w:rFonts w:ascii="Arial" w:hAnsi="Arial" w:cs="Arial"/>
                <w:sz w:val="20"/>
                <w:szCs w:val="20"/>
              </w:rPr>
              <w:t xml:space="preserve"> и и</w:t>
            </w:r>
            <w:r w:rsidR="003E23A8" w:rsidRPr="003E23A8">
              <w:rPr>
                <w:rFonts w:ascii="Arial" w:hAnsi="Arial" w:cs="Arial"/>
                <w:sz w:val="20"/>
                <w:szCs w:val="20"/>
              </w:rPr>
              <w:t>мпортозамещение иностранного оборудования и материалов для NDT</w:t>
            </w:r>
            <w:r w:rsidR="004C54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1DDF02" w14:textId="35BBFB60" w:rsidR="004C547F" w:rsidRDefault="00A82BB5" w:rsidP="003E23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BB5">
              <w:rPr>
                <w:rFonts w:ascii="Arial" w:hAnsi="Arial" w:cs="Arial"/>
                <w:sz w:val="20"/>
                <w:szCs w:val="20"/>
              </w:rPr>
              <w:t>Соорганизаторы: НПЦ КРОПУС, ММАГС</w:t>
            </w:r>
          </w:p>
          <w:p w14:paraId="3C0486DA" w14:textId="77777777" w:rsidR="00A82BB5" w:rsidRPr="003E23A8" w:rsidRDefault="00A82BB5" w:rsidP="003E23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19D349" w14:textId="7C990447" w:rsidR="002A6529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A82B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Pr="00D108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октября</w:t>
            </w:r>
            <w:r w:rsidRPr="00D108F0">
              <w:rPr>
                <w:rFonts w:ascii="Arial" w:hAnsi="Arial" w:cs="Arial"/>
                <w:sz w:val="20"/>
                <w:szCs w:val="20"/>
              </w:rPr>
              <w:t>, в третий день выставки</w:t>
            </w:r>
            <w:r w:rsidR="001C723E">
              <w:rPr>
                <w:rFonts w:ascii="Arial" w:hAnsi="Arial" w:cs="Arial"/>
                <w:sz w:val="20"/>
                <w:szCs w:val="20"/>
              </w:rPr>
              <w:t>,</w:t>
            </w:r>
            <w:r w:rsidR="00847F8E">
              <w:rPr>
                <w:rFonts w:ascii="Arial" w:hAnsi="Arial" w:cs="Arial"/>
                <w:sz w:val="20"/>
                <w:szCs w:val="20"/>
              </w:rPr>
              <w:t xml:space="preserve"> состо</w:t>
            </w:r>
            <w:r w:rsidR="008C7C5D">
              <w:rPr>
                <w:rFonts w:ascii="Arial" w:hAnsi="Arial" w:cs="Arial"/>
                <w:sz w:val="20"/>
                <w:szCs w:val="20"/>
              </w:rPr>
              <w:t>ится сессия «Роботизация сварочного производства</w:t>
            </w:r>
            <w:r w:rsidR="002A6529">
              <w:rPr>
                <w:rFonts w:ascii="Arial" w:hAnsi="Arial" w:cs="Arial"/>
                <w:sz w:val="20"/>
                <w:szCs w:val="20"/>
              </w:rPr>
              <w:t>». Среди тем:</w:t>
            </w:r>
          </w:p>
          <w:p w14:paraId="7C518D25" w14:textId="0A36F320" w:rsidR="00847F8E" w:rsidRDefault="002A6529" w:rsidP="002A6529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529">
              <w:rPr>
                <w:rFonts w:ascii="Arial" w:hAnsi="Arial" w:cs="Arial"/>
                <w:sz w:val="20"/>
                <w:szCs w:val="20"/>
              </w:rPr>
              <w:t>Роботизация сварочных процессов. Меры государственной поддержки производителей при внедрении робототехнических комплексов</w:t>
            </w:r>
          </w:p>
          <w:p w14:paraId="4EB49360" w14:textId="3E1B917F" w:rsidR="00C85D27" w:rsidRDefault="00C85D27" w:rsidP="002A6529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5D27">
              <w:rPr>
                <w:rFonts w:ascii="Arial" w:hAnsi="Arial" w:cs="Arial"/>
                <w:sz w:val="20"/>
                <w:szCs w:val="20"/>
              </w:rPr>
              <w:t>Как увеличить производительность предприятия при дефиците кадров и площадей</w:t>
            </w:r>
          </w:p>
          <w:p w14:paraId="7C7A6E86" w14:textId="063D8ED0" w:rsidR="00C85D27" w:rsidRDefault="009C0D54" w:rsidP="002A6529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D54">
              <w:rPr>
                <w:rFonts w:ascii="Arial" w:hAnsi="Arial" w:cs="Arial"/>
                <w:sz w:val="20"/>
                <w:szCs w:val="20"/>
              </w:rPr>
              <w:t>Импортозамещение премиальной сварочной проволоки ESAB и LINCOLN ELECTRIC</w:t>
            </w:r>
          </w:p>
          <w:p w14:paraId="458B0617" w14:textId="1060051C" w:rsidR="009C0D54" w:rsidRDefault="00B2304C" w:rsidP="002A6529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4C">
              <w:rPr>
                <w:rFonts w:ascii="Arial" w:hAnsi="Arial" w:cs="Arial"/>
                <w:sz w:val="20"/>
                <w:szCs w:val="20"/>
              </w:rPr>
              <w:t>Применение систем технического зрения при автоматизации технологических процессов</w:t>
            </w:r>
          </w:p>
          <w:p w14:paraId="6CE8A9A3" w14:textId="07ACAF86" w:rsidR="00B2304C" w:rsidRDefault="00B2304C" w:rsidP="002A6529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4C">
              <w:rPr>
                <w:rFonts w:ascii="Arial" w:hAnsi="Arial" w:cs="Arial"/>
                <w:sz w:val="20"/>
                <w:szCs w:val="20"/>
              </w:rPr>
              <w:t>Подготовка специалистов сварочного производства</w:t>
            </w:r>
          </w:p>
          <w:p w14:paraId="683781EB" w14:textId="580036B9" w:rsidR="00B2304C" w:rsidRDefault="002D5E6B" w:rsidP="002A6529">
            <w:pPr>
              <w:pStyle w:val="ListParagraph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E6B">
              <w:rPr>
                <w:rFonts w:ascii="Arial" w:hAnsi="Arial" w:cs="Arial"/>
                <w:sz w:val="20"/>
                <w:szCs w:val="20"/>
              </w:rPr>
              <w:t>Компоненты и технологии в робототехнике</w:t>
            </w:r>
          </w:p>
          <w:p w14:paraId="08DFE873" w14:textId="5BC5EEED" w:rsidR="002D5E6B" w:rsidRDefault="005A10A7" w:rsidP="002D5E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Также впервые состоится </w:t>
            </w:r>
            <w:r w:rsidR="003D43BE" w:rsidRPr="003A6264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3A6264">
              <w:rPr>
                <w:rFonts w:ascii="Arial" w:hAnsi="Arial" w:cs="Arial"/>
                <w:b/>
                <w:bCs/>
                <w:sz w:val="20"/>
                <w:szCs w:val="20"/>
              </w:rPr>
              <w:t>ессия «</w:t>
            </w:r>
            <w:r w:rsidR="00882965" w:rsidRPr="003A6264">
              <w:rPr>
                <w:rFonts w:ascii="Arial" w:hAnsi="Arial" w:cs="Arial"/>
                <w:b/>
                <w:bCs/>
                <w:sz w:val="20"/>
                <w:szCs w:val="20"/>
              </w:rPr>
              <w:t>Лазерная сварка. Аддитивные технологии</w:t>
            </w:r>
            <w:r w:rsidRPr="003A6264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882965">
              <w:rPr>
                <w:rFonts w:ascii="Arial" w:hAnsi="Arial" w:cs="Arial"/>
                <w:sz w:val="20"/>
                <w:szCs w:val="20"/>
              </w:rPr>
              <w:t xml:space="preserve">, которая </w:t>
            </w:r>
            <w:r w:rsidR="00193111">
              <w:rPr>
                <w:rFonts w:ascii="Arial" w:hAnsi="Arial" w:cs="Arial"/>
                <w:sz w:val="20"/>
                <w:szCs w:val="20"/>
              </w:rPr>
              <w:t>расскажет об</w:t>
            </w:r>
            <w:r w:rsidR="00882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111">
              <w:rPr>
                <w:rFonts w:ascii="Arial" w:hAnsi="Arial" w:cs="Arial"/>
                <w:sz w:val="20"/>
                <w:szCs w:val="20"/>
              </w:rPr>
              <w:t>уникальных т</w:t>
            </w:r>
            <w:r w:rsidR="00193111" w:rsidRPr="00193111">
              <w:rPr>
                <w:rFonts w:ascii="Arial" w:hAnsi="Arial" w:cs="Arial"/>
                <w:sz w:val="20"/>
                <w:szCs w:val="20"/>
              </w:rPr>
              <w:t>ехнологи</w:t>
            </w:r>
            <w:r w:rsidR="00193111">
              <w:rPr>
                <w:rFonts w:ascii="Arial" w:hAnsi="Arial" w:cs="Arial"/>
                <w:sz w:val="20"/>
                <w:szCs w:val="20"/>
              </w:rPr>
              <w:t>ях</w:t>
            </w:r>
            <w:r w:rsidR="00193111" w:rsidRPr="00193111">
              <w:rPr>
                <w:rFonts w:ascii="Arial" w:hAnsi="Arial" w:cs="Arial"/>
                <w:sz w:val="20"/>
                <w:szCs w:val="20"/>
              </w:rPr>
              <w:t xml:space="preserve"> лазерной сварки, наплавки и термообработки</w:t>
            </w:r>
            <w:r w:rsidR="0019311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E6B188" w14:textId="77777777" w:rsidR="0017331B" w:rsidRPr="0017331B" w:rsidRDefault="0017331B" w:rsidP="00173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31B">
              <w:rPr>
                <w:rFonts w:ascii="Arial" w:hAnsi="Arial" w:cs="Arial"/>
                <w:sz w:val="20"/>
                <w:szCs w:val="20"/>
              </w:rPr>
              <w:t>Будут рассмотрены темы:</w:t>
            </w:r>
          </w:p>
          <w:p w14:paraId="573625EB" w14:textId="671E4608" w:rsidR="0017331B" w:rsidRPr="0017331B" w:rsidRDefault="0017331B" w:rsidP="00173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31B">
              <w:rPr>
                <w:rFonts w:ascii="Arial" w:hAnsi="Arial" w:cs="Arial"/>
                <w:sz w:val="20"/>
                <w:szCs w:val="20"/>
              </w:rPr>
              <w:t>-Лазерные и аддитивные технологии в промышленном производстве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331B">
              <w:rPr>
                <w:rFonts w:ascii="Arial" w:hAnsi="Arial" w:cs="Arial"/>
                <w:sz w:val="20"/>
                <w:szCs w:val="20"/>
              </w:rPr>
              <w:t>-Технологии лазерной сварки мощными волоконными лазерам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331B">
              <w:rPr>
                <w:rFonts w:ascii="Arial" w:hAnsi="Arial" w:cs="Arial"/>
                <w:sz w:val="20"/>
                <w:szCs w:val="20"/>
              </w:rPr>
              <w:t>-Электродуговое выращивание алюминиевых заготовок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331B">
              <w:rPr>
                <w:rFonts w:ascii="Arial" w:hAnsi="Arial" w:cs="Arial"/>
                <w:sz w:val="20"/>
                <w:szCs w:val="20"/>
              </w:rPr>
              <w:t>-Разработка и внедрение технологий лазерной и лазерно-дуговой сварки в отечественную промышленность</w:t>
            </w:r>
            <w:r w:rsidR="001552CD">
              <w:rPr>
                <w:rFonts w:ascii="Arial" w:hAnsi="Arial" w:cs="Arial"/>
                <w:sz w:val="20"/>
                <w:szCs w:val="20"/>
              </w:rPr>
              <w:br/>
            </w:r>
            <w:r w:rsidRPr="0017331B">
              <w:rPr>
                <w:rFonts w:ascii="Arial" w:hAnsi="Arial" w:cs="Arial"/>
                <w:sz w:val="20"/>
                <w:szCs w:val="20"/>
              </w:rPr>
              <w:t>-Как повысить производительность с помощью лазерной сварки</w:t>
            </w:r>
          </w:p>
          <w:p w14:paraId="12510279" w14:textId="53B60E10" w:rsidR="0017331B" w:rsidRDefault="0017331B" w:rsidP="0017331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31B">
              <w:rPr>
                <w:rFonts w:ascii="Arial" w:hAnsi="Arial" w:cs="Arial"/>
                <w:sz w:val="20"/>
                <w:szCs w:val="20"/>
              </w:rPr>
              <w:t>Модератор сессии -</w:t>
            </w:r>
            <w:r w:rsidR="00155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31B">
              <w:rPr>
                <w:rFonts w:ascii="Arial" w:hAnsi="Arial" w:cs="Arial"/>
                <w:sz w:val="20"/>
                <w:szCs w:val="20"/>
              </w:rPr>
              <w:t xml:space="preserve">Земляков Евгений Вячеславович, зам. директора ИЛИСТ </w:t>
            </w:r>
            <w:proofErr w:type="spellStart"/>
            <w:r w:rsidRPr="0017331B">
              <w:rPr>
                <w:rFonts w:ascii="Arial" w:hAnsi="Arial" w:cs="Arial"/>
                <w:sz w:val="20"/>
                <w:szCs w:val="20"/>
              </w:rPr>
              <w:t>СПбГМТУ</w:t>
            </w:r>
            <w:proofErr w:type="spellEnd"/>
            <w:r w:rsidRPr="0017331B">
              <w:rPr>
                <w:rFonts w:ascii="Arial" w:hAnsi="Arial" w:cs="Arial"/>
                <w:sz w:val="20"/>
                <w:szCs w:val="20"/>
              </w:rPr>
              <w:t xml:space="preserve"> по научной и проектной деятельности.</w:t>
            </w:r>
          </w:p>
          <w:p w14:paraId="3334D6E0" w14:textId="78127E19" w:rsidR="005C009F" w:rsidRDefault="005C009F" w:rsidP="002D5E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Впервые на площадке выставки состоится </w:t>
            </w:r>
            <w:r w:rsidR="003D43BE" w:rsidRPr="003A6264">
              <w:rPr>
                <w:rFonts w:ascii="Arial" w:hAnsi="Arial" w:cs="Arial"/>
                <w:b/>
                <w:bCs/>
                <w:sz w:val="20"/>
                <w:szCs w:val="20"/>
              </w:rPr>
              <w:t>Круглый стол «</w:t>
            </w:r>
            <w:r w:rsidR="00DD2941" w:rsidRPr="003A6264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 и подготовки кадров»</w:t>
            </w:r>
            <w:r w:rsidR="00DD2941">
              <w:rPr>
                <w:rFonts w:ascii="Arial" w:hAnsi="Arial" w:cs="Arial"/>
                <w:sz w:val="20"/>
                <w:szCs w:val="20"/>
              </w:rPr>
              <w:t>.</w:t>
            </w:r>
            <w:r w:rsidR="003A2C76">
              <w:rPr>
                <w:rFonts w:ascii="Arial" w:hAnsi="Arial" w:cs="Arial"/>
                <w:sz w:val="20"/>
                <w:szCs w:val="20"/>
              </w:rPr>
              <w:t xml:space="preserve"> Спикер</w:t>
            </w:r>
            <w:r w:rsidR="00180BDC">
              <w:rPr>
                <w:rFonts w:ascii="Arial" w:hAnsi="Arial" w:cs="Arial"/>
                <w:sz w:val="20"/>
                <w:szCs w:val="20"/>
              </w:rPr>
              <w:t xml:space="preserve">ы обсудят высшее образование </w:t>
            </w:r>
            <w:r w:rsidR="00096FC2">
              <w:rPr>
                <w:rFonts w:ascii="Arial" w:hAnsi="Arial" w:cs="Arial"/>
                <w:sz w:val="20"/>
                <w:szCs w:val="20"/>
              </w:rPr>
              <w:t xml:space="preserve">в области сварочного производства и </w:t>
            </w:r>
            <w:r w:rsidR="003A6264">
              <w:rPr>
                <w:rFonts w:ascii="Arial" w:hAnsi="Arial" w:cs="Arial"/>
                <w:sz w:val="20"/>
                <w:szCs w:val="20"/>
              </w:rPr>
              <w:t>международные программы обучения.</w:t>
            </w:r>
          </w:p>
          <w:p w14:paraId="5985908C" w14:textId="70190F57" w:rsidR="003A6264" w:rsidRDefault="0032328C" w:rsidP="00ED347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Популярный блогер </w:t>
            </w:r>
            <w:r w:rsidRPr="0032328C"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proofErr w:type="spellStart"/>
            <w:r w:rsidRPr="0032328C">
              <w:rPr>
                <w:rFonts w:ascii="Arial" w:hAnsi="Arial" w:cs="Arial"/>
                <w:sz w:val="20"/>
                <w:szCs w:val="20"/>
              </w:rPr>
              <w:t>Tig</w:t>
            </w:r>
            <w:proofErr w:type="spellEnd"/>
            <w:r w:rsidRPr="003232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8C">
              <w:rPr>
                <w:rFonts w:ascii="Arial" w:hAnsi="Arial" w:cs="Arial"/>
                <w:sz w:val="20"/>
                <w:szCs w:val="20"/>
              </w:rPr>
              <w:t>Tula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расскажет о </w:t>
            </w:r>
            <w:r w:rsidR="00ED347C">
              <w:rPr>
                <w:rFonts w:ascii="Arial" w:hAnsi="Arial" w:cs="Arial"/>
                <w:sz w:val="20"/>
                <w:szCs w:val="20"/>
              </w:rPr>
              <w:t>с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>оцсет</w:t>
            </w:r>
            <w:r>
              <w:rPr>
                <w:rFonts w:ascii="Arial" w:hAnsi="Arial" w:cs="Arial"/>
                <w:sz w:val="20"/>
                <w:szCs w:val="20"/>
              </w:rPr>
              <w:t>ях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 xml:space="preserve"> как развити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 xml:space="preserve"> малого бизнеса</w:t>
            </w:r>
            <w:r w:rsidR="00ED347C">
              <w:rPr>
                <w:rFonts w:ascii="Arial" w:hAnsi="Arial" w:cs="Arial"/>
                <w:sz w:val="20"/>
                <w:szCs w:val="20"/>
              </w:rPr>
              <w:t>, с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>ообщества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 xml:space="preserve"> и для чего это нужно</w:t>
            </w:r>
            <w:r w:rsidR="00ED347C">
              <w:rPr>
                <w:rFonts w:ascii="Arial" w:hAnsi="Arial" w:cs="Arial"/>
                <w:sz w:val="20"/>
                <w:szCs w:val="20"/>
              </w:rPr>
              <w:t>, р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>екламны</w:t>
            </w:r>
            <w:r>
              <w:rPr>
                <w:rFonts w:ascii="Arial" w:hAnsi="Arial" w:cs="Arial"/>
                <w:sz w:val="20"/>
                <w:szCs w:val="20"/>
              </w:rPr>
              <w:t xml:space="preserve">х 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>площад</w:t>
            </w:r>
            <w:r>
              <w:rPr>
                <w:rFonts w:ascii="Arial" w:hAnsi="Arial" w:cs="Arial"/>
                <w:sz w:val="20"/>
                <w:szCs w:val="20"/>
              </w:rPr>
              <w:t>ок</w:t>
            </w:r>
            <w:r w:rsidR="00767D71">
              <w:rPr>
                <w:rFonts w:ascii="Arial" w:hAnsi="Arial" w:cs="Arial"/>
                <w:sz w:val="20"/>
                <w:szCs w:val="20"/>
              </w:rPr>
              <w:t>, в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>идео блог</w:t>
            </w:r>
            <w:r w:rsidR="00767D71">
              <w:rPr>
                <w:rFonts w:ascii="Arial" w:hAnsi="Arial" w:cs="Arial"/>
                <w:sz w:val="20"/>
                <w:szCs w:val="20"/>
              </w:rPr>
              <w:t>е</w:t>
            </w:r>
            <w:r w:rsidR="00ED347C" w:rsidRPr="00ED347C">
              <w:rPr>
                <w:rFonts w:ascii="Arial" w:hAnsi="Arial" w:cs="Arial"/>
                <w:sz w:val="20"/>
                <w:szCs w:val="20"/>
              </w:rPr>
              <w:t xml:space="preserve"> для сварщика</w:t>
            </w:r>
            <w:r w:rsidR="00767D71">
              <w:rPr>
                <w:rFonts w:ascii="Arial" w:hAnsi="Arial" w:cs="Arial"/>
                <w:sz w:val="20"/>
                <w:szCs w:val="20"/>
              </w:rPr>
              <w:t xml:space="preserve"> и на каких площадках лучше делать свое сообщество в рамках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48B" w:rsidRPr="00B6048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B6048B">
              <w:rPr>
                <w:rFonts w:ascii="Arial" w:hAnsi="Arial" w:cs="Arial"/>
                <w:b/>
                <w:bCs/>
                <w:sz w:val="20"/>
                <w:szCs w:val="20"/>
              </w:rPr>
              <w:t>рактическ</w:t>
            </w:r>
            <w:r w:rsidR="003D2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ого </w:t>
            </w:r>
            <w:r w:rsidRPr="00B6048B">
              <w:rPr>
                <w:rFonts w:ascii="Arial" w:hAnsi="Arial" w:cs="Arial"/>
                <w:b/>
                <w:bCs/>
                <w:sz w:val="20"/>
                <w:szCs w:val="20"/>
              </w:rPr>
              <w:t>семинар</w:t>
            </w:r>
            <w:r w:rsidR="003D274F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B60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</w:t>
            </w:r>
            <w:r w:rsidR="00B6048B" w:rsidRPr="00B60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Продвижение в </w:t>
            </w:r>
            <w:proofErr w:type="spellStart"/>
            <w:r w:rsidR="00B6048B" w:rsidRPr="00B6048B">
              <w:rPr>
                <w:rFonts w:ascii="Arial" w:hAnsi="Arial" w:cs="Arial"/>
                <w:b/>
                <w:bCs/>
                <w:sz w:val="20"/>
                <w:szCs w:val="20"/>
              </w:rPr>
              <w:t>соц.сетях</w:t>
            </w:r>
            <w:proofErr w:type="spellEnd"/>
            <w:r w:rsidR="00B6048B" w:rsidRPr="00B604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для сварщиков».</w:t>
            </w:r>
          </w:p>
          <w:p w14:paraId="13521813" w14:textId="03FBF279" w:rsidR="00D108F0" w:rsidRDefault="00DC6A0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третий день выставки 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 xml:space="preserve">пройдут </w:t>
            </w:r>
            <w:r w:rsidR="00D108F0"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уникальные прикладные мастер-классы </w:t>
            </w:r>
            <w:r w:rsidR="00EB202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</w:t>
            </w:r>
            <w:r w:rsidR="004F71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ой </w:t>
            </w:r>
            <w:r w:rsidR="00D108F0"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школы</w:t>
            </w:r>
            <w:r w:rsidR="00EB20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сварки</w:t>
            </w:r>
            <w:r w:rsidR="004F71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стендах участников</w:t>
            </w:r>
            <w:r w:rsidR="00D108F0"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108F0" w:rsidRPr="00D108F0">
              <w:rPr>
                <w:rFonts w:ascii="Arial" w:hAnsi="Arial" w:cs="Arial"/>
                <w:sz w:val="20"/>
                <w:szCs w:val="20"/>
              </w:rPr>
              <w:t xml:space="preserve"> Посетители смогут узнать</w:t>
            </w:r>
            <w:r w:rsidR="004F7100">
              <w:rPr>
                <w:rFonts w:ascii="Arial" w:hAnsi="Arial" w:cs="Arial"/>
                <w:sz w:val="20"/>
                <w:szCs w:val="20"/>
              </w:rPr>
              <w:t xml:space="preserve"> о:</w:t>
            </w:r>
          </w:p>
          <w:p w14:paraId="0C41E824" w14:textId="7E17708C" w:rsidR="004F7100" w:rsidRPr="00621A59" w:rsidRDefault="004F7100" w:rsidP="00621A59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A59">
              <w:rPr>
                <w:rFonts w:ascii="Arial" w:hAnsi="Arial" w:cs="Arial"/>
                <w:sz w:val="20"/>
                <w:szCs w:val="20"/>
              </w:rPr>
              <w:t>Сварк</w:t>
            </w:r>
            <w:r w:rsidR="00621A59" w:rsidRPr="00621A59">
              <w:rPr>
                <w:rFonts w:ascii="Arial" w:hAnsi="Arial" w:cs="Arial"/>
                <w:sz w:val="20"/>
                <w:szCs w:val="20"/>
              </w:rPr>
              <w:t>е</w:t>
            </w:r>
            <w:r w:rsidRPr="00621A59">
              <w:rPr>
                <w:rFonts w:ascii="Arial" w:hAnsi="Arial" w:cs="Arial"/>
                <w:sz w:val="20"/>
                <w:szCs w:val="20"/>
              </w:rPr>
              <w:t xml:space="preserve"> тавровых соединений и применени</w:t>
            </w:r>
            <w:r w:rsidR="00621A59" w:rsidRPr="00621A59">
              <w:rPr>
                <w:rFonts w:ascii="Arial" w:hAnsi="Arial" w:cs="Arial"/>
                <w:sz w:val="20"/>
                <w:szCs w:val="20"/>
              </w:rPr>
              <w:t>и</w:t>
            </w:r>
            <w:r w:rsidRPr="00621A59">
              <w:rPr>
                <w:rFonts w:ascii="Arial" w:hAnsi="Arial" w:cs="Arial"/>
                <w:sz w:val="20"/>
                <w:szCs w:val="20"/>
              </w:rPr>
              <w:t xml:space="preserve"> техники сварки с опиранием на сопло (бабочка) Стенд «</w:t>
            </w:r>
            <w:proofErr w:type="spellStart"/>
            <w:r w:rsidRPr="00621A59">
              <w:rPr>
                <w:rFonts w:ascii="Arial" w:hAnsi="Arial" w:cs="Arial"/>
                <w:sz w:val="20"/>
                <w:szCs w:val="20"/>
              </w:rPr>
              <w:t>Уралтермосвар</w:t>
            </w:r>
            <w:proofErr w:type="spellEnd"/>
            <w:r w:rsidRPr="00621A59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57736A4B" w14:textId="61D9DE73" w:rsidR="004F7100" w:rsidRPr="00621A59" w:rsidRDefault="004F7100" w:rsidP="00621A59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A59">
              <w:rPr>
                <w:rFonts w:ascii="Arial" w:hAnsi="Arial" w:cs="Arial"/>
                <w:sz w:val="20"/>
                <w:szCs w:val="20"/>
              </w:rPr>
              <w:t>Сварк</w:t>
            </w:r>
            <w:r w:rsidR="00621A59" w:rsidRPr="00621A59">
              <w:rPr>
                <w:rFonts w:ascii="Arial" w:hAnsi="Arial" w:cs="Arial"/>
                <w:sz w:val="20"/>
                <w:szCs w:val="20"/>
              </w:rPr>
              <w:t>е</w:t>
            </w:r>
            <w:r w:rsidRPr="00621A59">
              <w:rPr>
                <w:rFonts w:ascii="Arial" w:hAnsi="Arial" w:cs="Arial"/>
                <w:sz w:val="20"/>
                <w:szCs w:val="20"/>
              </w:rPr>
              <w:t xml:space="preserve"> стыковых соединений с применением специальных функций оборудования (на стенде </w:t>
            </w:r>
            <w:proofErr w:type="spellStart"/>
            <w:r w:rsidRPr="00621A59">
              <w:rPr>
                <w:rFonts w:ascii="Arial" w:hAnsi="Arial" w:cs="Arial"/>
                <w:sz w:val="20"/>
                <w:szCs w:val="20"/>
              </w:rPr>
              <w:t>Cebora</w:t>
            </w:r>
            <w:proofErr w:type="spellEnd"/>
            <w:r w:rsidRPr="00621A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C1A873" w14:textId="3CA97C9D" w:rsidR="004F7100" w:rsidRPr="00621A59" w:rsidRDefault="004F7100" w:rsidP="00621A59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A59">
              <w:rPr>
                <w:rFonts w:ascii="Arial" w:hAnsi="Arial" w:cs="Arial"/>
                <w:sz w:val="20"/>
                <w:szCs w:val="20"/>
              </w:rPr>
              <w:t>Сварк</w:t>
            </w:r>
            <w:r w:rsidR="00621A59" w:rsidRPr="00621A59">
              <w:rPr>
                <w:rFonts w:ascii="Arial" w:hAnsi="Arial" w:cs="Arial"/>
                <w:sz w:val="20"/>
                <w:szCs w:val="20"/>
              </w:rPr>
              <w:t>е</w:t>
            </w:r>
            <w:r w:rsidRPr="00621A59">
              <w:rPr>
                <w:rFonts w:ascii="Arial" w:hAnsi="Arial" w:cs="Arial"/>
                <w:sz w:val="20"/>
                <w:szCs w:val="20"/>
              </w:rPr>
              <w:t xml:space="preserve"> алюминия с высокой производительностью (на стенде </w:t>
            </w:r>
            <w:proofErr w:type="spellStart"/>
            <w:r w:rsidRPr="00621A59">
              <w:rPr>
                <w:rFonts w:ascii="Arial" w:hAnsi="Arial" w:cs="Arial"/>
                <w:sz w:val="20"/>
                <w:szCs w:val="20"/>
              </w:rPr>
              <w:t>Уралтермосвар</w:t>
            </w:r>
            <w:proofErr w:type="spellEnd"/>
            <w:r w:rsidRPr="00621A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3D2DF5" w14:textId="175CE6E6" w:rsidR="004F7100" w:rsidRDefault="004F7100" w:rsidP="00621A59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A59">
              <w:rPr>
                <w:rFonts w:ascii="Arial" w:hAnsi="Arial" w:cs="Arial"/>
                <w:sz w:val="20"/>
                <w:szCs w:val="20"/>
              </w:rPr>
              <w:t>Нов</w:t>
            </w:r>
            <w:r w:rsidR="00621A59" w:rsidRPr="00621A59">
              <w:rPr>
                <w:rFonts w:ascii="Arial" w:hAnsi="Arial" w:cs="Arial"/>
                <w:sz w:val="20"/>
                <w:szCs w:val="20"/>
              </w:rPr>
              <w:t>ом</w:t>
            </w:r>
            <w:r w:rsidRPr="00621A59">
              <w:rPr>
                <w:rFonts w:ascii="Arial" w:hAnsi="Arial" w:cs="Arial"/>
                <w:sz w:val="20"/>
                <w:szCs w:val="20"/>
              </w:rPr>
              <w:t xml:space="preserve"> взгляд</w:t>
            </w:r>
            <w:r w:rsidR="00621A59" w:rsidRPr="00621A59">
              <w:rPr>
                <w:rFonts w:ascii="Arial" w:hAnsi="Arial" w:cs="Arial"/>
                <w:sz w:val="20"/>
                <w:szCs w:val="20"/>
              </w:rPr>
              <w:t>е</w:t>
            </w:r>
            <w:r w:rsidRPr="00621A59">
              <w:rPr>
                <w:rFonts w:ascii="Arial" w:hAnsi="Arial" w:cs="Arial"/>
                <w:sz w:val="20"/>
                <w:szCs w:val="20"/>
              </w:rPr>
              <w:t xml:space="preserve"> на импортозамещение: 96% - эффективный ремонт вместо списания. Сервисное обслуживание сварочного оборудования (на стенде </w:t>
            </w:r>
            <w:proofErr w:type="spellStart"/>
            <w:r w:rsidRPr="00621A59">
              <w:rPr>
                <w:rFonts w:ascii="Arial" w:hAnsi="Arial" w:cs="Arial"/>
                <w:sz w:val="20"/>
                <w:szCs w:val="20"/>
              </w:rPr>
              <w:t>Deria</w:t>
            </w:r>
            <w:proofErr w:type="spellEnd"/>
            <w:r w:rsidRPr="00621A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C79D29" w14:textId="1191EA07" w:rsidR="00412F8E" w:rsidRDefault="007C214F" w:rsidP="00412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Спикером выступит </w:t>
            </w:r>
            <w:r w:rsidRPr="007C214F">
              <w:rPr>
                <w:rFonts w:ascii="Arial" w:hAnsi="Arial" w:cs="Arial"/>
                <w:sz w:val="20"/>
                <w:szCs w:val="20"/>
              </w:rPr>
              <w:t>Алексей Петрухин, Инструктор по сварке РВТ.</w:t>
            </w:r>
            <w:r w:rsidR="004B2B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C25F34" w14:textId="6F277F6E" w:rsidR="00412F8E" w:rsidRDefault="00412F8E" w:rsidP="00412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Посетить мероприятия деловой программы можно бесплатно по билету на выставку.</w:t>
            </w:r>
            <w:r w:rsidR="004B2B13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07D3C3" w14:textId="126CE60E" w:rsidR="00D108F0" w:rsidRPr="00D108F0" w:rsidRDefault="00000000" w:rsidP="00412F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108F0" w:rsidRPr="00D108F0">
                <w:rPr>
                  <w:rStyle w:val="Hyperlink"/>
                  <w:rFonts w:ascii="Arial" w:hAnsi="Arial" w:cs="Arial"/>
                  <w:sz w:val="20"/>
                  <w:szCs w:val="20"/>
                </w:rPr>
                <w:t>Получить бесплатный билет</w:t>
              </w:r>
            </w:hyperlink>
            <w:r w:rsidR="00D108F0" w:rsidRPr="00D108F0"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="00D108F0" w:rsidRPr="00D108F0">
                <w:rPr>
                  <w:rStyle w:val="Hyperlink"/>
                  <w:rFonts w:ascii="Arial" w:hAnsi="Arial" w:cs="Arial"/>
                  <w:sz w:val="20"/>
                  <w:szCs w:val="20"/>
                </w:rPr>
                <w:t>Деловая программа</w:t>
              </w:r>
            </w:hyperlink>
          </w:p>
          <w:p w14:paraId="1F1EDCD7" w14:textId="77777777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0AE2F8" w14:textId="2E715A42" w:rsidR="00D108F0" w:rsidRPr="009644F6" w:rsidRDefault="009644F6" w:rsidP="00D108F0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Национальный Чемпионат «Кубок сварки России </w:t>
            </w:r>
            <w:r>
              <w:rPr>
                <w:rFonts w:ascii="Arial" w:hAnsi="Arial" w:cs="Arial"/>
                <w:b/>
                <w:bCs/>
                <w:lang w:val="en-US"/>
              </w:rPr>
              <w:t>Weldex</w:t>
            </w:r>
            <w:r w:rsidRPr="009644F6">
              <w:rPr>
                <w:rFonts w:ascii="Arial" w:hAnsi="Arial" w:cs="Arial"/>
                <w:b/>
                <w:bCs/>
              </w:rPr>
              <w:t xml:space="preserve"> 2023</w:t>
            </w:r>
            <w:r>
              <w:rPr>
                <w:rFonts w:ascii="Arial" w:hAnsi="Arial" w:cs="Arial"/>
                <w:b/>
                <w:bCs/>
              </w:rPr>
              <w:t>» и конкурс «Женщины в сварке»</w:t>
            </w:r>
          </w:p>
          <w:p w14:paraId="02B22D26" w14:textId="4E29EFBD" w:rsidR="00D108F0" w:rsidRPr="004E47B1" w:rsidRDefault="00D108F0" w:rsidP="00D108F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>1</w:t>
            </w:r>
            <w:r w:rsidR="009644F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D108F0">
              <w:rPr>
                <w:rFonts w:ascii="Arial" w:hAnsi="Arial" w:cs="Arial"/>
                <w:sz w:val="20"/>
                <w:szCs w:val="20"/>
              </w:rPr>
              <w:t>и 1</w:t>
            </w:r>
            <w:r w:rsidR="00FA62EE">
              <w:rPr>
                <w:rFonts w:ascii="Arial" w:hAnsi="Arial" w:cs="Arial"/>
                <w:sz w:val="20"/>
                <w:szCs w:val="20"/>
              </w:rPr>
              <w:t>1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октября 2022 года на территории выставки пройд</w:t>
            </w:r>
            <w:r w:rsidR="00630CCD">
              <w:rPr>
                <w:rFonts w:ascii="Arial" w:hAnsi="Arial" w:cs="Arial"/>
                <w:sz w:val="20"/>
                <w:szCs w:val="20"/>
              </w:rPr>
              <w:t>е</w:t>
            </w:r>
            <w:r w:rsidRPr="00D108F0">
              <w:rPr>
                <w:rFonts w:ascii="Arial" w:hAnsi="Arial" w:cs="Arial"/>
                <w:sz w:val="20"/>
                <w:szCs w:val="20"/>
              </w:rPr>
              <w:t>т ежегодны</w:t>
            </w:r>
            <w:r w:rsidR="00630CCD">
              <w:rPr>
                <w:rFonts w:ascii="Arial" w:hAnsi="Arial" w:cs="Arial"/>
                <w:sz w:val="20"/>
                <w:szCs w:val="20"/>
              </w:rPr>
              <w:t>й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профессиональны</w:t>
            </w:r>
            <w:r w:rsidR="00630CCD">
              <w:rPr>
                <w:rFonts w:ascii="Arial" w:hAnsi="Arial" w:cs="Arial"/>
                <w:sz w:val="20"/>
                <w:szCs w:val="20"/>
              </w:rPr>
              <w:t>й Чемпионат по сварке, в котором будут явлены победители в</w:t>
            </w:r>
            <w:r w:rsidR="00EA53E1">
              <w:rPr>
                <w:rFonts w:ascii="Arial" w:hAnsi="Arial" w:cs="Arial"/>
                <w:sz w:val="20"/>
                <w:szCs w:val="20"/>
              </w:rPr>
              <w:t xml:space="preserve"> номинациях</w:t>
            </w:r>
            <w:r w:rsidR="00630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F0">
              <w:rPr>
                <w:rFonts w:ascii="Arial" w:hAnsi="Arial" w:cs="Arial"/>
                <w:sz w:val="20"/>
                <w:szCs w:val="20"/>
              </w:rPr>
              <w:t>«Лучший сварщик-профессионал»</w:t>
            </w:r>
            <w:r w:rsidR="00EA53E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D108F0">
              <w:rPr>
                <w:rFonts w:ascii="Arial" w:hAnsi="Arial" w:cs="Arial"/>
                <w:sz w:val="20"/>
                <w:szCs w:val="20"/>
              </w:rPr>
              <w:t>«Лучший молодой сварщик»</w:t>
            </w:r>
            <w:r w:rsidR="00EA53E1">
              <w:rPr>
                <w:rFonts w:ascii="Arial" w:hAnsi="Arial" w:cs="Arial"/>
                <w:sz w:val="20"/>
                <w:szCs w:val="20"/>
              </w:rPr>
              <w:t xml:space="preserve">, а также состоится единственный в России </w:t>
            </w:r>
            <w:r w:rsidRPr="00FA62EE">
              <w:rPr>
                <w:rFonts w:ascii="Arial" w:hAnsi="Arial" w:cs="Arial"/>
                <w:sz w:val="20"/>
                <w:szCs w:val="20"/>
              </w:rPr>
              <w:t>конкурс компетенций «Женщины в сварке».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87AB165" w14:textId="43933DCE" w:rsidR="00D108F0" w:rsidRPr="004E47B1" w:rsidRDefault="00D108F0" w:rsidP="00D108F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конкурсах примут участие специалисты не только из России, но и из Беларуси. 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Среди российских регионов и городов, которые представляют участники конкурса: 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Москва и Московская область, Республика Татарстан, Саратовская область, </w:t>
            </w:r>
            <w:proofErr w:type="spellStart"/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Ростов</w:t>
            </w:r>
            <w:proofErr w:type="spellEnd"/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-на-Дону, Н</w:t>
            </w:r>
            <w:r w:rsidR="00DC025E">
              <w:rPr>
                <w:rFonts w:ascii="Arial" w:hAnsi="Arial" w:cs="Arial"/>
                <w:b/>
                <w:bCs/>
                <w:sz w:val="20"/>
                <w:szCs w:val="20"/>
              </w:rPr>
              <w:t>овосибирск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Санкт-Петербург, </w:t>
            </w:r>
            <w:r w:rsidR="00B04B89">
              <w:rPr>
                <w:rFonts w:ascii="Arial" w:hAnsi="Arial" w:cs="Arial"/>
                <w:b/>
                <w:bCs/>
                <w:sz w:val="20"/>
                <w:szCs w:val="20"/>
              </w:rPr>
              <w:t>Краснодарский</w:t>
            </w:r>
            <w:r w:rsidR="009B1D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край, 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Ставропольский край, </w:t>
            </w:r>
            <w:r w:rsidR="00185353">
              <w:rPr>
                <w:rFonts w:ascii="Arial" w:hAnsi="Arial" w:cs="Arial"/>
                <w:b/>
                <w:bCs/>
                <w:sz w:val="20"/>
                <w:szCs w:val="20"/>
              </w:rPr>
              <w:t>Орловск</w:t>
            </w:r>
            <w:r w:rsidR="00521177">
              <w:rPr>
                <w:rFonts w:ascii="Arial" w:hAnsi="Arial" w:cs="Arial"/>
                <w:b/>
                <w:bCs/>
                <w:sz w:val="20"/>
                <w:szCs w:val="20"/>
              </w:rPr>
              <w:t>ая</w:t>
            </w:r>
            <w:r w:rsidR="00CF6D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област</w:t>
            </w:r>
            <w:r w:rsidR="005211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ь 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и другие.</w:t>
            </w:r>
          </w:p>
          <w:p w14:paraId="65F43813" w14:textId="6577AABC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 xml:space="preserve">Участники конкурса – настоящие профессионалы своего дела из </w:t>
            </w:r>
            <w:r w:rsidR="007128ED" w:rsidRPr="007128ED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="007128ED" w:rsidRPr="007128ED">
              <w:rPr>
                <w:rFonts w:ascii="Arial" w:hAnsi="Arial" w:cs="Arial"/>
                <w:sz w:val="20"/>
                <w:szCs w:val="20"/>
              </w:rPr>
              <w:t>Атомнефтьгаздеталь</w:t>
            </w:r>
            <w:proofErr w:type="spellEnd"/>
            <w:r w:rsidR="007128ED" w:rsidRPr="007128ED">
              <w:rPr>
                <w:rFonts w:ascii="Arial" w:hAnsi="Arial" w:cs="Arial"/>
                <w:sz w:val="20"/>
                <w:szCs w:val="20"/>
              </w:rPr>
              <w:t>"</w:t>
            </w:r>
            <w:r w:rsidRPr="00D108F0">
              <w:rPr>
                <w:rFonts w:ascii="Arial" w:hAnsi="Arial" w:cs="Arial"/>
                <w:sz w:val="20"/>
                <w:szCs w:val="20"/>
              </w:rPr>
              <w:t>,</w:t>
            </w:r>
            <w:r w:rsidR="007128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8ED" w:rsidRPr="007128ED">
              <w:rPr>
                <w:rFonts w:ascii="Arial" w:hAnsi="Arial" w:cs="Arial"/>
                <w:sz w:val="20"/>
                <w:szCs w:val="20"/>
              </w:rPr>
              <w:t>АО "АТОММАШЭКСПОРТ"</w:t>
            </w:r>
            <w:r w:rsidR="00E734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3422" w:rsidRPr="00E73422">
              <w:rPr>
                <w:rFonts w:ascii="Arial" w:hAnsi="Arial" w:cs="Arial"/>
                <w:sz w:val="20"/>
                <w:szCs w:val="20"/>
              </w:rPr>
              <w:t>ПАО "Новосибирский завод химконцентратов" (НЗХК)</w:t>
            </w:r>
            <w:r w:rsidR="00E734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ГБПОУ МО «Сергиево-Посадский колледж», ГБПОУ "Ступинский Техникум </w:t>
            </w:r>
            <w:proofErr w:type="spellStart"/>
            <w:r w:rsidRPr="00D108F0">
              <w:rPr>
                <w:rFonts w:ascii="Arial" w:hAnsi="Arial" w:cs="Arial"/>
                <w:sz w:val="20"/>
                <w:szCs w:val="20"/>
              </w:rPr>
              <w:t>им.А.Т</w:t>
            </w:r>
            <w:proofErr w:type="spellEnd"/>
            <w:r w:rsidRPr="00D108F0">
              <w:rPr>
                <w:rFonts w:ascii="Arial" w:hAnsi="Arial" w:cs="Arial"/>
                <w:sz w:val="20"/>
                <w:szCs w:val="20"/>
              </w:rPr>
              <w:t>. Туманова", АО "СТАЛЬ-МОСТ-КОНСТРУКЦИЯ", OOO "</w:t>
            </w:r>
            <w:proofErr w:type="spellStart"/>
            <w:r w:rsidRPr="00D108F0">
              <w:rPr>
                <w:rFonts w:ascii="Arial" w:hAnsi="Arial" w:cs="Arial"/>
                <w:sz w:val="20"/>
                <w:szCs w:val="20"/>
              </w:rPr>
              <w:t>ВолгаГидро</w:t>
            </w:r>
            <w:proofErr w:type="spellEnd"/>
            <w:r w:rsidRPr="00D108F0">
              <w:rPr>
                <w:rFonts w:ascii="Arial" w:hAnsi="Arial" w:cs="Arial"/>
                <w:sz w:val="20"/>
                <w:szCs w:val="20"/>
              </w:rPr>
              <w:t xml:space="preserve">", ГАПОУ МО «Профессиональный колледж «Московия» </w:t>
            </w:r>
            <w:proofErr w:type="spellStart"/>
            <w:r w:rsidRPr="00D108F0">
              <w:rPr>
                <w:rFonts w:ascii="Arial" w:hAnsi="Arial" w:cs="Arial"/>
                <w:sz w:val="20"/>
                <w:szCs w:val="20"/>
              </w:rPr>
              <w:t>СП.в</w:t>
            </w:r>
            <w:proofErr w:type="spellEnd"/>
            <w:r w:rsidRPr="00D108F0">
              <w:rPr>
                <w:rFonts w:ascii="Arial" w:hAnsi="Arial" w:cs="Arial"/>
                <w:sz w:val="20"/>
                <w:szCs w:val="20"/>
              </w:rPr>
              <w:t xml:space="preserve"> г. Кашира, ПАО "Новосибирский завод химконцентратов" (НЗХК), ООО "НПО "Пассат", ГБПОУ Колледж архитектуры, дизайна и реинжиниринга №26 (ГБПОУ "26 КАДР") и многие другие.   </w:t>
            </w:r>
          </w:p>
          <w:p w14:paraId="65180D34" w14:textId="12484C68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Итоги конкурсов будут объявлены на торжественной церемонии награждения 1</w:t>
            </w:r>
            <w:r w:rsidR="00362E4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октября 2022 года в 1</w:t>
            </w:r>
            <w:r w:rsidR="00AA78D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:00.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Вход свободный. Конкурс пройдет при поддержке компаний </w:t>
            </w:r>
            <w:r w:rsidR="00211B7D" w:rsidRPr="00211B7D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="00211B7D" w:rsidRPr="00211B7D">
              <w:rPr>
                <w:rFonts w:ascii="Arial" w:hAnsi="Arial" w:cs="Arial"/>
                <w:sz w:val="20"/>
                <w:szCs w:val="20"/>
              </w:rPr>
              <w:t>СовПлим</w:t>
            </w:r>
            <w:proofErr w:type="spellEnd"/>
            <w:r w:rsidR="00211B7D" w:rsidRPr="00211B7D">
              <w:rPr>
                <w:rFonts w:ascii="Arial" w:hAnsi="Arial" w:cs="Arial"/>
                <w:sz w:val="20"/>
                <w:szCs w:val="20"/>
              </w:rPr>
              <w:t>»</w:t>
            </w:r>
            <w:r w:rsidR="00211B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20480" w:rsidRPr="00F20480">
              <w:rPr>
                <w:rFonts w:ascii="Arial" w:hAnsi="Arial" w:cs="Arial"/>
                <w:sz w:val="20"/>
                <w:szCs w:val="20"/>
              </w:rPr>
              <w:t>ТМ «Сварог»</w:t>
            </w:r>
            <w:r w:rsidR="00F204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54A3C">
              <w:rPr>
                <w:rFonts w:ascii="Arial" w:hAnsi="Arial" w:cs="Arial"/>
                <w:sz w:val="20"/>
                <w:szCs w:val="20"/>
              </w:rPr>
              <w:t xml:space="preserve">ГК «ТСС», </w:t>
            </w:r>
            <w:r w:rsidR="005F3B4C">
              <w:rPr>
                <w:rFonts w:ascii="Arial" w:hAnsi="Arial" w:cs="Arial"/>
                <w:sz w:val="20"/>
                <w:szCs w:val="20"/>
              </w:rPr>
              <w:t xml:space="preserve">ООО «ЭЛЛОЙ», </w:t>
            </w:r>
            <w:r w:rsidR="00D84CBF">
              <w:rPr>
                <w:rFonts w:ascii="Arial" w:hAnsi="Arial" w:cs="Arial"/>
                <w:sz w:val="20"/>
                <w:szCs w:val="20"/>
              </w:rPr>
              <w:t xml:space="preserve">ООО «Свариваем будущее», </w:t>
            </w:r>
            <w:r w:rsidR="00135F5B" w:rsidRPr="00135F5B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 w:rsidR="00135F5B">
              <w:rPr>
                <w:rFonts w:ascii="Arial" w:hAnsi="Arial" w:cs="Arial"/>
                <w:sz w:val="20"/>
                <w:szCs w:val="20"/>
              </w:rPr>
              <w:t>«</w:t>
            </w:r>
            <w:r w:rsidR="00135F5B" w:rsidRPr="00135F5B">
              <w:rPr>
                <w:rFonts w:ascii="Arial" w:hAnsi="Arial" w:cs="Arial"/>
                <w:sz w:val="20"/>
                <w:szCs w:val="20"/>
              </w:rPr>
              <w:t>Криогенмаш</w:t>
            </w:r>
            <w:r w:rsidR="00135F5B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="00247237" w:rsidRPr="00247237">
              <w:rPr>
                <w:rFonts w:ascii="Arial" w:hAnsi="Arial" w:cs="Arial"/>
                <w:sz w:val="20"/>
                <w:szCs w:val="20"/>
              </w:rPr>
              <w:t>НУЦ «Контроль и диагностика»</w:t>
            </w:r>
            <w:r w:rsidR="00247237">
              <w:rPr>
                <w:rFonts w:ascii="Arial" w:hAnsi="Arial" w:cs="Arial"/>
                <w:sz w:val="20"/>
                <w:szCs w:val="20"/>
              </w:rPr>
              <w:t>,</w:t>
            </w:r>
            <w:r w:rsidR="006F3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623" w:rsidRPr="006F3623">
              <w:rPr>
                <w:rFonts w:ascii="Arial" w:hAnsi="Arial" w:cs="Arial"/>
                <w:sz w:val="20"/>
                <w:szCs w:val="20"/>
              </w:rPr>
              <w:t xml:space="preserve">Государственное автономное профессиональное образовательное учреждение Московской области </w:t>
            </w:r>
            <w:r w:rsidR="006F3623">
              <w:rPr>
                <w:rFonts w:ascii="Arial" w:hAnsi="Arial" w:cs="Arial"/>
                <w:sz w:val="20"/>
                <w:szCs w:val="20"/>
              </w:rPr>
              <w:t>«</w:t>
            </w:r>
            <w:r w:rsidR="006F3623" w:rsidRPr="006F3623">
              <w:rPr>
                <w:rFonts w:ascii="Arial" w:hAnsi="Arial" w:cs="Arial"/>
                <w:sz w:val="20"/>
                <w:szCs w:val="20"/>
              </w:rPr>
              <w:t xml:space="preserve">Подмосковный колледж </w:t>
            </w:r>
            <w:r w:rsidR="006F3623">
              <w:rPr>
                <w:rFonts w:ascii="Arial" w:hAnsi="Arial" w:cs="Arial"/>
                <w:sz w:val="20"/>
                <w:szCs w:val="20"/>
              </w:rPr>
              <w:t>«</w:t>
            </w:r>
            <w:r w:rsidR="006F3623" w:rsidRPr="006F3623">
              <w:rPr>
                <w:rFonts w:ascii="Arial" w:hAnsi="Arial" w:cs="Arial"/>
                <w:sz w:val="20"/>
                <w:szCs w:val="20"/>
              </w:rPr>
              <w:t>Энергия</w:t>
            </w:r>
            <w:r w:rsidR="006F3623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D108F0">
              <w:rPr>
                <w:rFonts w:ascii="Arial" w:hAnsi="Arial" w:cs="Arial"/>
                <w:sz w:val="20"/>
                <w:szCs w:val="20"/>
              </w:rPr>
              <w:t>и ООО «АРГОН».</w:t>
            </w:r>
          </w:p>
          <w:p w14:paraId="66BF6C6A" w14:textId="10DC4B66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 xml:space="preserve">Соорганизатор конкурсов – </w:t>
            </w:r>
            <w:r w:rsidR="00362E40">
              <w:rPr>
                <w:rFonts w:ascii="Arial" w:hAnsi="Arial" w:cs="Arial"/>
                <w:sz w:val="20"/>
                <w:szCs w:val="20"/>
              </w:rPr>
              <w:t xml:space="preserve">РНТСО, </w:t>
            </w:r>
            <w:r w:rsidRPr="00D108F0">
              <w:rPr>
                <w:rFonts w:ascii="Arial" w:hAnsi="Arial" w:cs="Arial"/>
                <w:sz w:val="20"/>
                <w:szCs w:val="20"/>
              </w:rPr>
              <w:t>ММАГС, ЭЛСВАР</w:t>
            </w:r>
            <w:r w:rsidR="00362E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10EA1E" w14:textId="493B95BA" w:rsidR="00D108F0" w:rsidRPr="00D108F0" w:rsidRDefault="00000000" w:rsidP="00D108F0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108F0" w:rsidRPr="00D108F0">
                <w:rPr>
                  <w:rStyle w:val="Hyperlink"/>
                  <w:rFonts w:ascii="Arial" w:hAnsi="Arial" w:cs="Arial"/>
                  <w:sz w:val="20"/>
                  <w:szCs w:val="20"/>
                </w:rPr>
                <w:t>Профессиональные конкурсы</w:t>
              </w:r>
            </w:hyperlink>
          </w:p>
          <w:p w14:paraId="4DB64644" w14:textId="77777777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B28FFE" w14:textId="40CCCA4B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D108F0">
              <w:rPr>
                <w:rFonts w:ascii="Arial" w:hAnsi="Arial" w:cs="Arial"/>
                <w:b/>
                <w:bCs/>
              </w:rPr>
              <w:t>Официальная поддержка выстав</w:t>
            </w:r>
            <w:r w:rsidR="006E1FD8">
              <w:rPr>
                <w:rFonts w:ascii="Arial" w:hAnsi="Arial" w:cs="Arial"/>
                <w:b/>
                <w:bCs/>
              </w:rPr>
              <w:t xml:space="preserve">ок </w:t>
            </w:r>
            <w:r w:rsidR="006E1FD8">
              <w:rPr>
                <w:rFonts w:ascii="Arial" w:hAnsi="Arial" w:cs="Arial"/>
                <w:b/>
                <w:bCs/>
                <w:lang w:val="en-US"/>
              </w:rPr>
              <w:t>Weldex</w:t>
            </w:r>
            <w:r w:rsidR="006E1FD8" w:rsidRPr="006E1FD8">
              <w:rPr>
                <w:rFonts w:ascii="Arial" w:hAnsi="Arial" w:cs="Arial"/>
                <w:b/>
                <w:bCs/>
              </w:rPr>
              <w:t xml:space="preserve"> </w:t>
            </w:r>
            <w:r w:rsidR="006E1FD8">
              <w:rPr>
                <w:rFonts w:ascii="Arial" w:hAnsi="Arial" w:cs="Arial"/>
                <w:b/>
                <w:bCs/>
              </w:rPr>
              <w:t xml:space="preserve">и </w:t>
            </w:r>
            <w:proofErr w:type="spellStart"/>
            <w:r w:rsidR="006E1FD8">
              <w:rPr>
                <w:rFonts w:ascii="Arial" w:hAnsi="Arial" w:cs="Arial"/>
                <w:b/>
                <w:bCs/>
                <w:lang w:val="en-US"/>
              </w:rPr>
              <w:t>Fastenex</w:t>
            </w:r>
            <w:proofErr w:type="spellEnd"/>
            <w:r w:rsidRPr="00D108F0">
              <w:rPr>
                <w:rFonts w:ascii="Arial" w:hAnsi="Arial" w:cs="Arial"/>
                <w:b/>
                <w:bCs/>
              </w:rPr>
              <w:t xml:space="preserve"> 202</w:t>
            </w:r>
            <w:r w:rsidR="004E77E7">
              <w:rPr>
                <w:rFonts w:ascii="Arial" w:hAnsi="Arial" w:cs="Arial"/>
                <w:b/>
                <w:bCs/>
              </w:rPr>
              <w:t>3</w:t>
            </w:r>
          </w:p>
          <w:p w14:paraId="314AF5B1" w14:textId="0E59164E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 xml:space="preserve">Weldex </w:t>
            </w:r>
            <w:r w:rsidR="006E1FD8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="006E1FD8">
              <w:rPr>
                <w:rFonts w:ascii="Arial" w:hAnsi="Arial" w:cs="Arial"/>
                <w:sz w:val="20"/>
                <w:szCs w:val="20"/>
                <w:lang w:val="en-US"/>
              </w:rPr>
              <w:t>Fastenex</w:t>
            </w:r>
            <w:proofErr w:type="spellEnd"/>
            <w:r w:rsidR="006E1FD8" w:rsidRPr="006E1F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F0">
              <w:rPr>
                <w:rFonts w:ascii="Arial" w:hAnsi="Arial" w:cs="Arial"/>
                <w:sz w:val="20"/>
                <w:szCs w:val="20"/>
              </w:rPr>
              <w:t>202</w:t>
            </w:r>
            <w:r w:rsidR="00A246D8">
              <w:rPr>
                <w:rFonts w:ascii="Arial" w:hAnsi="Arial" w:cs="Arial"/>
                <w:sz w:val="20"/>
                <w:szCs w:val="20"/>
              </w:rPr>
              <w:t>3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пройд</w:t>
            </w:r>
            <w:r w:rsidR="006E1FD8">
              <w:rPr>
                <w:rFonts w:ascii="Arial" w:hAnsi="Arial" w:cs="Arial"/>
                <w:sz w:val="20"/>
                <w:szCs w:val="20"/>
              </w:rPr>
              <w:t>ут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при официальной поддержке Министерства промышленности и торговли Российской Федерации, Департамента инвестиционной и промышленной политики города Москвы, Министерства инвестиций, промышленности и науки Московской области, Московского межотраслевого альянса главных сварщиков.</w:t>
            </w:r>
          </w:p>
          <w:p w14:paraId="23C048CA" w14:textId="202E385E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Генеральный информационный партнер: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Журнал </w:t>
            </w:r>
            <w:r w:rsidR="00822910">
              <w:rPr>
                <w:rFonts w:ascii="Arial" w:hAnsi="Arial" w:cs="Arial"/>
                <w:sz w:val="20"/>
                <w:szCs w:val="20"/>
              </w:rPr>
              <w:t>«</w:t>
            </w:r>
            <w:r w:rsidRPr="00D108F0">
              <w:rPr>
                <w:rFonts w:ascii="Arial" w:hAnsi="Arial" w:cs="Arial"/>
                <w:sz w:val="20"/>
                <w:szCs w:val="20"/>
              </w:rPr>
              <w:t>Сварочное производство</w:t>
            </w:r>
            <w:r w:rsidR="00822910">
              <w:rPr>
                <w:rFonts w:ascii="Arial" w:hAnsi="Arial" w:cs="Arial"/>
                <w:sz w:val="20"/>
                <w:szCs w:val="20"/>
              </w:rPr>
              <w:t>»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, ИД </w:t>
            </w:r>
            <w:r w:rsidR="00822910">
              <w:rPr>
                <w:rFonts w:ascii="Arial" w:hAnsi="Arial" w:cs="Arial"/>
                <w:sz w:val="20"/>
                <w:szCs w:val="20"/>
              </w:rPr>
              <w:t>«</w:t>
            </w:r>
            <w:r w:rsidRPr="00D108F0">
              <w:rPr>
                <w:rFonts w:ascii="Arial" w:hAnsi="Arial" w:cs="Arial"/>
                <w:sz w:val="20"/>
                <w:szCs w:val="20"/>
              </w:rPr>
              <w:t>Технология машиностроения</w:t>
            </w:r>
            <w:r w:rsidR="00822910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22B53DC8" w14:textId="617A5BA8" w:rsidR="00D108F0" w:rsidRP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Генеральный мультимедийный партнер: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Портал/Ж</w:t>
            </w:r>
            <w:r w:rsidR="00203762">
              <w:rPr>
                <w:rFonts w:ascii="Arial" w:hAnsi="Arial" w:cs="Arial"/>
                <w:sz w:val="20"/>
                <w:szCs w:val="20"/>
              </w:rPr>
              <w:t>у</w:t>
            </w:r>
            <w:r w:rsidRPr="00D108F0">
              <w:rPr>
                <w:rFonts w:ascii="Arial" w:hAnsi="Arial" w:cs="Arial"/>
                <w:sz w:val="20"/>
                <w:szCs w:val="20"/>
              </w:rPr>
              <w:t>рнал «</w:t>
            </w:r>
            <w:proofErr w:type="spellStart"/>
            <w:r w:rsidR="00203762">
              <w:rPr>
                <w:rFonts w:ascii="Arial" w:hAnsi="Arial" w:cs="Arial"/>
                <w:sz w:val="20"/>
                <w:szCs w:val="20"/>
              </w:rPr>
              <w:t>Вебсварка</w:t>
            </w:r>
            <w:proofErr w:type="spellEnd"/>
            <w:r w:rsidRPr="00D108F0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1E0FF7AD" w14:textId="77777777" w:rsidR="00D108F0" w:rsidRDefault="00D108F0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7B1">
              <w:rPr>
                <w:rFonts w:ascii="Arial" w:hAnsi="Arial" w:cs="Arial"/>
                <w:b/>
                <w:bCs/>
                <w:sz w:val="20"/>
                <w:szCs w:val="20"/>
              </w:rPr>
              <w:t>Генеральный партнер выставки:</w:t>
            </w:r>
            <w:r w:rsidRPr="00D108F0">
              <w:rPr>
                <w:rFonts w:ascii="Arial" w:hAnsi="Arial" w:cs="Arial"/>
                <w:sz w:val="20"/>
                <w:szCs w:val="20"/>
              </w:rPr>
              <w:t xml:space="preserve"> ЭЛСВАР</w:t>
            </w:r>
          </w:p>
          <w:p w14:paraId="3D97EBA9" w14:textId="4A6E7BAC" w:rsidR="0012624C" w:rsidRDefault="0012624C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2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Спонсор раздела неразрушающего контроля: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4D49AA" w:rsidRPr="004D49AA">
                <w:rPr>
                  <w:rStyle w:val="Hyperlink"/>
                  <w:rFonts w:ascii="Arial" w:hAnsi="Arial" w:cs="Arial"/>
                  <w:sz w:val="20"/>
                  <w:szCs w:val="20"/>
                </w:rPr>
                <w:t>Научно-производственный центр неразрушающего контроля «ЭХО+»</w:t>
              </w:r>
            </w:hyperlink>
          </w:p>
          <w:p w14:paraId="62E5FDDE" w14:textId="7277B9DD" w:rsidR="00203762" w:rsidRPr="00263C77" w:rsidRDefault="0012624C" w:rsidP="00D108F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D31">
              <w:rPr>
                <w:rFonts w:ascii="Arial" w:hAnsi="Arial" w:cs="Arial"/>
                <w:b/>
                <w:bCs/>
                <w:sz w:val="20"/>
                <w:szCs w:val="20"/>
              </w:rPr>
              <w:t>Спонсор</w:t>
            </w:r>
            <w:r w:rsidRPr="00263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D31">
              <w:rPr>
                <w:rFonts w:ascii="Arial" w:hAnsi="Arial" w:cs="Arial"/>
                <w:b/>
                <w:bCs/>
                <w:sz w:val="20"/>
                <w:szCs w:val="20"/>
              </w:rPr>
              <w:t>выставки</w:t>
            </w:r>
            <w:r w:rsidRPr="00263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5D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Fastenex</w:t>
            </w:r>
            <w:proofErr w:type="spellEnd"/>
            <w:r w:rsidRPr="00263C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63C7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="00BB5D31" w:rsidRPr="001A541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King</w:t>
              </w:r>
              <w:r w:rsidR="00BB5D31" w:rsidRPr="00263C7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B5D31" w:rsidRPr="001A541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Pl</w:t>
              </w:r>
              <w:r w:rsidR="001A5411" w:rsidRPr="001A541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u</w:t>
              </w:r>
              <w:r w:rsidR="00BB5D31" w:rsidRPr="001A541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se</w:t>
              </w:r>
              <w:proofErr w:type="spellEnd"/>
            </w:hyperlink>
          </w:p>
          <w:p w14:paraId="3CA36008" w14:textId="04938181" w:rsidR="00723E65" w:rsidRPr="00823A01" w:rsidRDefault="00D108F0" w:rsidP="007F3B1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8F0">
              <w:rPr>
                <w:rFonts w:ascii="Arial" w:hAnsi="Arial" w:cs="Arial"/>
                <w:sz w:val="20"/>
                <w:szCs w:val="20"/>
              </w:rPr>
              <w:t xml:space="preserve">Свою информационную поддержку окажут: Алюминиевая ассоциация, Ассоциация Производителей Трубопроводных Систем, Альянс Сварщиков, Журнал / Портал «Территория Нефтегаз», РИЦ «Техносфера» (Журналы «Станкоинструмент», «Электроника», «Фотоника», Журнал «Промышленные страницы», Журнал / Портал «Корабел.ру», Портал «Судостроение Инфо», Отраслевое информационное агентство «Новости энергетики», Журнал «Рынок Электротехники», </w:t>
            </w:r>
            <w:proofErr w:type="spellStart"/>
            <w:r w:rsidRPr="00D108F0">
              <w:rPr>
                <w:rFonts w:ascii="Arial" w:hAnsi="Arial" w:cs="Arial"/>
                <w:sz w:val="20"/>
                <w:szCs w:val="20"/>
              </w:rPr>
              <w:t>Cпециализированный</w:t>
            </w:r>
            <w:proofErr w:type="spellEnd"/>
            <w:r w:rsidRPr="00D108F0">
              <w:rPr>
                <w:rFonts w:ascii="Arial" w:hAnsi="Arial" w:cs="Arial"/>
                <w:sz w:val="20"/>
                <w:szCs w:val="20"/>
              </w:rPr>
              <w:t xml:space="preserve"> отраслевой интернет-портал «Marketelectro.ru», Журнал / Портал «</w:t>
            </w:r>
            <w:proofErr w:type="spellStart"/>
            <w:r w:rsidRPr="00D108F0">
              <w:rPr>
                <w:rFonts w:ascii="Arial" w:hAnsi="Arial" w:cs="Arial"/>
                <w:sz w:val="20"/>
                <w:szCs w:val="20"/>
              </w:rPr>
              <w:t>Вебсварка</w:t>
            </w:r>
            <w:proofErr w:type="spellEnd"/>
            <w:r w:rsidRPr="00D108F0">
              <w:rPr>
                <w:rFonts w:ascii="Arial" w:hAnsi="Arial" w:cs="Arial"/>
                <w:sz w:val="20"/>
                <w:szCs w:val="20"/>
              </w:rPr>
              <w:t xml:space="preserve">», Журнал «Ритм машиностроения», Журнал «Аддитивные технологии», Международный портал «Открой новую Россию!» </w:t>
            </w:r>
            <w:r w:rsidR="007F3B1E" w:rsidRPr="007F3B1E">
              <w:rPr>
                <w:rFonts w:ascii="Arial" w:hAnsi="Arial" w:cs="Arial"/>
                <w:sz w:val="20"/>
                <w:szCs w:val="20"/>
              </w:rPr>
              <w:t xml:space="preserve">и </w:t>
            </w:r>
            <w:hyperlink r:id="rId23" w:history="1">
              <w:r w:rsidR="007F3B1E" w:rsidRPr="007F3B1E">
                <w:rPr>
                  <w:rStyle w:val="Hyperlink"/>
                  <w:rFonts w:ascii="Arial" w:hAnsi="Arial" w:cs="Arial"/>
                  <w:sz w:val="20"/>
                  <w:szCs w:val="20"/>
                </w:rPr>
                <w:t>другие</w:t>
              </w:r>
            </w:hyperlink>
            <w:r w:rsidR="007F3B1E" w:rsidRPr="007F3B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9" w:type="dxa"/>
            <w:vMerge/>
            <w:shd w:val="clear" w:color="auto" w:fill="auto"/>
          </w:tcPr>
          <w:p w14:paraId="62A7DB83" w14:textId="77777777" w:rsidR="00C13E8A" w:rsidRDefault="00C13E8A"/>
        </w:tc>
        <w:tc>
          <w:tcPr>
            <w:tcW w:w="2500" w:type="dxa"/>
            <w:shd w:val="clear" w:color="auto" w:fill="auto"/>
          </w:tcPr>
          <w:p w14:paraId="0FC97EFD" w14:textId="407C807C" w:rsidR="00BD0FEC" w:rsidRDefault="00E03AA1" w:rsidP="00D108F0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03AA1">
              <w:rPr>
                <w:rFonts w:ascii="Arial" w:hAnsi="Arial" w:cs="Arial"/>
                <w:sz w:val="20"/>
                <w:szCs w:val="18"/>
                <w:lang w:eastAsia="ru-RU"/>
              </w:rPr>
              <w:t xml:space="preserve">Международная выставка </w:t>
            </w:r>
            <w:r w:rsidR="00D108F0">
              <w:rPr>
                <w:rFonts w:ascii="Arial" w:hAnsi="Arial" w:cs="Arial"/>
                <w:sz w:val="20"/>
                <w:szCs w:val="18"/>
                <w:lang w:eastAsia="ru-RU"/>
              </w:rPr>
              <w:t>сварочных материалов, оборудования и технологий</w:t>
            </w:r>
          </w:p>
          <w:p w14:paraId="25533433" w14:textId="77777777" w:rsidR="000A7045" w:rsidRDefault="000A7045" w:rsidP="00D108F0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  <w:p w14:paraId="07EF6AEC" w14:textId="0A72D566" w:rsidR="000A7045" w:rsidRPr="000C272E" w:rsidRDefault="00C85905" w:rsidP="00D108F0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DF1BFE8" wp14:editId="6E5C16C6">
                  <wp:extent cx="1450340" cy="1024890"/>
                  <wp:effectExtent l="0" t="0" r="0" b="3810"/>
                  <wp:docPr id="15787637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6378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53BA">
              <w:rPr>
                <w:rFonts w:ascii="Arial" w:hAnsi="Arial" w:cs="Arial"/>
                <w:sz w:val="20"/>
                <w:szCs w:val="18"/>
                <w:lang w:eastAsia="ru-RU"/>
              </w:rPr>
              <w:t>Международная выставка крепежа, фитингов и инструмента</w:t>
            </w:r>
          </w:p>
          <w:p w14:paraId="40EC3494" w14:textId="77777777" w:rsidR="00E03AA1" w:rsidRPr="000C272E" w:rsidRDefault="00E03AA1" w:rsidP="00E03AA1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373AACFB" w14:textId="2043D6B9" w:rsidR="001E5E21" w:rsidRPr="000C53BA" w:rsidRDefault="00D108F0" w:rsidP="001E5E2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4F0FCF"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1E5E21"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4F0FCF"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1E5E21"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октябр</w:t>
            </w:r>
            <w:r w:rsidR="00E03AA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я</w:t>
            </w:r>
            <w:r w:rsidR="00FA5B81"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352D49"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4F0FCF"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610AF771" w14:textId="77777777" w:rsidR="001E5E21" w:rsidRPr="000C272E" w:rsidRDefault="001E5E21" w:rsidP="001E5E21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768D3222" w14:textId="41541C02" w:rsidR="001E5E21" w:rsidRPr="000C272E" w:rsidRDefault="000C272E" w:rsidP="001E5E21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Москва</w:t>
            </w:r>
            <w:r w:rsidR="007E5933"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r w:rsidR="00BD0FEC"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МВЦ «Крокус Экспо»</w:t>
            </w:r>
          </w:p>
          <w:p w14:paraId="21C926AF" w14:textId="77777777" w:rsidR="001E5E21" w:rsidRPr="000C272E" w:rsidRDefault="001E5E21" w:rsidP="001E5E21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721E7E44" w14:textId="5C3C2C2D" w:rsidR="00C32751" w:rsidRPr="000A7045" w:rsidRDefault="00D108F0" w:rsidP="006643AB">
            <w:pPr>
              <w:rPr>
                <w:b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weldex</w:t>
            </w:r>
            <w:proofErr w:type="spellEnd"/>
            <w:r w:rsidR="00BD0FEC"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 w:rsidR="00BD0FEC" w:rsidRPr="00BD0FE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="000A70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  <w:t>fastenex.ru</w:t>
            </w:r>
          </w:p>
          <w:p w14:paraId="61A59A9D" w14:textId="1574123A" w:rsidR="000E7D8A" w:rsidRPr="000C272E" w:rsidRDefault="000E7D8A" w:rsidP="006643AB">
            <w:pPr>
              <w:rPr>
                <w:b/>
                <w:color w:val="C00000"/>
              </w:rPr>
            </w:pPr>
          </w:p>
          <w:p w14:paraId="2BA7EA4D" w14:textId="77777777" w:rsidR="00D66712" w:rsidRPr="000C272E" w:rsidRDefault="00D66712" w:rsidP="006643AB">
            <w:pPr>
              <w:rPr>
                <w:b/>
                <w:color w:val="C00000"/>
              </w:rPr>
            </w:pPr>
          </w:p>
          <w:p w14:paraId="63D46715" w14:textId="77777777" w:rsidR="00D66712" w:rsidRPr="000C272E" w:rsidRDefault="00D66712" w:rsidP="006643AB">
            <w:pPr>
              <w:rPr>
                <w:b/>
                <w:color w:val="C00000"/>
              </w:rPr>
            </w:pPr>
          </w:p>
          <w:p w14:paraId="5FA01553" w14:textId="77777777" w:rsidR="00D66712" w:rsidRPr="000C272E" w:rsidRDefault="00D66712" w:rsidP="006643AB">
            <w:pPr>
              <w:rPr>
                <w:b/>
                <w:color w:val="C00000"/>
              </w:rPr>
            </w:pPr>
          </w:p>
          <w:p w14:paraId="28606AC9" w14:textId="70F9CAB9" w:rsidR="00D66712" w:rsidRPr="000C272E" w:rsidRDefault="00D66712" w:rsidP="006643AB">
            <w:pPr>
              <w:rPr>
                <w:b/>
                <w:color w:val="C00000"/>
              </w:rPr>
            </w:pPr>
          </w:p>
          <w:p w14:paraId="39E31E68" w14:textId="794849E1" w:rsidR="009A30ED" w:rsidRPr="000C272E" w:rsidRDefault="009A30ED" w:rsidP="006643AB">
            <w:pPr>
              <w:rPr>
                <w:b/>
                <w:color w:val="C00000"/>
              </w:rPr>
            </w:pPr>
          </w:p>
          <w:p w14:paraId="65474362" w14:textId="79F0F02C" w:rsidR="00E729A7" w:rsidRPr="000C272E" w:rsidRDefault="00E729A7" w:rsidP="006643AB">
            <w:pPr>
              <w:rPr>
                <w:b/>
                <w:color w:val="C00000"/>
              </w:rPr>
            </w:pPr>
          </w:p>
          <w:p w14:paraId="2B3AC591" w14:textId="686F63B7" w:rsidR="00E729A7" w:rsidRPr="000C272E" w:rsidRDefault="00E729A7" w:rsidP="006643AB">
            <w:pPr>
              <w:rPr>
                <w:b/>
                <w:color w:val="C00000"/>
              </w:rPr>
            </w:pPr>
          </w:p>
          <w:p w14:paraId="14514F88" w14:textId="0E64C50A" w:rsidR="00E729A7" w:rsidRPr="000C272E" w:rsidRDefault="00E729A7" w:rsidP="006643AB">
            <w:pPr>
              <w:rPr>
                <w:b/>
                <w:color w:val="C00000"/>
              </w:rPr>
            </w:pPr>
          </w:p>
          <w:p w14:paraId="4AE7BFB0" w14:textId="3341268B" w:rsidR="00E729A7" w:rsidRDefault="00E729A7" w:rsidP="006643AB">
            <w:pPr>
              <w:rPr>
                <w:b/>
                <w:color w:val="C00000"/>
              </w:rPr>
            </w:pPr>
          </w:p>
          <w:p w14:paraId="657075F7" w14:textId="266A6BE9" w:rsidR="005A36D3" w:rsidRDefault="005A36D3" w:rsidP="006643AB">
            <w:pPr>
              <w:rPr>
                <w:b/>
                <w:color w:val="C00000"/>
              </w:rPr>
            </w:pPr>
          </w:p>
          <w:p w14:paraId="5BBA81B1" w14:textId="1D0E380C" w:rsidR="005A36D3" w:rsidRDefault="005A36D3" w:rsidP="006643AB">
            <w:pPr>
              <w:rPr>
                <w:b/>
                <w:color w:val="C00000"/>
              </w:rPr>
            </w:pPr>
          </w:p>
          <w:p w14:paraId="4588E88B" w14:textId="304E0193" w:rsidR="005A36D3" w:rsidRDefault="005A36D3" w:rsidP="006643AB">
            <w:pPr>
              <w:rPr>
                <w:b/>
                <w:color w:val="C00000"/>
              </w:rPr>
            </w:pPr>
          </w:p>
          <w:p w14:paraId="3B9F3F84" w14:textId="67547FFF" w:rsidR="005A36D3" w:rsidRDefault="005A36D3" w:rsidP="006643AB">
            <w:pPr>
              <w:rPr>
                <w:b/>
                <w:color w:val="C00000"/>
              </w:rPr>
            </w:pPr>
          </w:p>
          <w:p w14:paraId="2FBF39B2" w14:textId="56153642" w:rsidR="005A36D3" w:rsidRDefault="005A36D3" w:rsidP="006643AB">
            <w:pPr>
              <w:rPr>
                <w:b/>
                <w:color w:val="C00000"/>
              </w:rPr>
            </w:pPr>
          </w:p>
          <w:p w14:paraId="06CF5E97" w14:textId="5C6C8DD0" w:rsidR="005A36D3" w:rsidRDefault="005A36D3" w:rsidP="006643AB">
            <w:pPr>
              <w:rPr>
                <w:b/>
                <w:color w:val="C00000"/>
              </w:rPr>
            </w:pPr>
          </w:p>
          <w:p w14:paraId="2AE12FDA" w14:textId="1BF58D79" w:rsidR="007B47C8" w:rsidRDefault="007B47C8" w:rsidP="006643AB">
            <w:pPr>
              <w:rPr>
                <w:b/>
                <w:color w:val="C00000"/>
              </w:rPr>
            </w:pPr>
          </w:p>
          <w:p w14:paraId="2B230F30" w14:textId="77777777" w:rsidR="007B47C8" w:rsidRPr="000C272E" w:rsidRDefault="007B47C8" w:rsidP="006643AB">
            <w:pPr>
              <w:rPr>
                <w:b/>
                <w:color w:val="C00000"/>
              </w:rPr>
            </w:pPr>
          </w:p>
          <w:p w14:paraId="5CFF6921" w14:textId="6B8AD594" w:rsidR="001C0C0F" w:rsidRDefault="007F3B1E" w:rsidP="001C0C0F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30853A" wp14:editId="0873E2A8">
                  <wp:extent cx="432000" cy="432000"/>
                  <wp:effectExtent l="0" t="0" r="6350" b="635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0EE81" w14:textId="77777777" w:rsidR="001C0C0F" w:rsidRDefault="001C0C0F" w:rsidP="001C0C0F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007AAAB3" w14:textId="77777777" w:rsidR="001C0C0F" w:rsidRPr="00FC28EE" w:rsidRDefault="001C0C0F" w:rsidP="001C0C0F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7CF354B7" w14:textId="77777777" w:rsidR="001C0C0F" w:rsidRPr="00FC28EE" w:rsidRDefault="001C0C0F" w:rsidP="001C0C0F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Пресс-служба </w:t>
            </w:r>
          </w:p>
          <w:p w14:paraId="1E05D975" w14:textId="311AAE40" w:rsidR="001C0C0F" w:rsidRPr="004F0FCF" w:rsidRDefault="007F3B1E" w:rsidP="001C0C0F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ITE</w:t>
            </w:r>
            <w:r w:rsidR="001C0C0F" w:rsidRPr="004F0FC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="001C0C0F"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GROUP</w:t>
            </w:r>
            <w:r w:rsidR="001C0C0F" w:rsidRPr="004F0FCF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  <w:p w14:paraId="61742EF3" w14:textId="7B8791E5" w:rsidR="001C0C0F" w:rsidRPr="00FC28EE" w:rsidRDefault="001C0C0F" w:rsidP="001C0C0F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proofErr w:type="spellStart"/>
            <w:r w:rsidRPr="00FC28E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pr@</w:t>
            </w:r>
            <w:r w:rsid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ite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.group</w:t>
            </w:r>
            <w:proofErr w:type="spellEnd"/>
          </w:p>
          <w:p w14:paraId="25EB13BE" w14:textId="77777777" w:rsidR="007B47C8" w:rsidRPr="00FC28EE" w:rsidRDefault="007B47C8" w:rsidP="007B47C8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+7 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(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495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)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 799 55 85</w:t>
            </w:r>
          </w:p>
          <w:p w14:paraId="2054A5F2" w14:textId="1A2C2350" w:rsidR="00C32751" w:rsidRDefault="00000000" w:rsidP="001C0C0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</w:pPr>
            <w:hyperlink r:id="rId26" w:history="1">
              <w:r w:rsidR="007F3B1E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www.ite</w:t>
              </w:r>
              <w:r w:rsidR="007F3B1E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.group</w:t>
              </w:r>
            </w:hyperlink>
          </w:p>
          <w:p w14:paraId="0910A0E4" w14:textId="77777777" w:rsidR="007F3B1E" w:rsidRDefault="007F3B1E" w:rsidP="001C0C0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</w:pPr>
          </w:p>
          <w:p w14:paraId="512FF083" w14:textId="77777777" w:rsidR="007F3B1E" w:rsidRDefault="007F3B1E" w:rsidP="001C0C0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CBF324" wp14:editId="153B9B33">
                  <wp:extent cx="1495057" cy="648000"/>
                  <wp:effectExtent l="0" t="0" r="0" b="0"/>
                  <wp:docPr id="6" name="Picture 6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5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E7D82" w14:textId="77777777" w:rsidR="00A6438C" w:rsidRDefault="00A6438C" w:rsidP="007F3B1E">
            <w:pPr>
              <w:rPr>
                <w:noProof/>
              </w:rPr>
            </w:pPr>
          </w:p>
          <w:p w14:paraId="4F0B5A90" w14:textId="77777777" w:rsidR="00A549D5" w:rsidRDefault="00A549D5" w:rsidP="007F3B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4D7FBB0" w14:textId="77777777" w:rsidR="00A6438C" w:rsidRDefault="00A6438C" w:rsidP="00A6438C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03AA1">
              <w:rPr>
                <w:rFonts w:ascii="Arial" w:hAnsi="Arial" w:cs="Arial"/>
                <w:sz w:val="20"/>
                <w:szCs w:val="18"/>
                <w:lang w:eastAsia="ru-RU"/>
              </w:rPr>
              <w:t xml:space="preserve">Международная выставка </w:t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сварочных материалов, оборудования и технологий</w:t>
            </w:r>
          </w:p>
          <w:p w14:paraId="5CDF707E" w14:textId="77777777" w:rsidR="00A6438C" w:rsidRDefault="00A6438C" w:rsidP="00A6438C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  <w:p w14:paraId="02EB7EA6" w14:textId="77777777" w:rsidR="00A6438C" w:rsidRPr="000C272E" w:rsidRDefault="00A6438C" w:rsidP="00A6438C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D654D09" wp14:editId="52492716">
                  <wp:extent cx="1450340" cy="1024890"/>
                  <wp:effectExtent l="0" t="0" r="0" b="3810"/>
                  <wp:docPr id="657505585" name="Picture 657505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6378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Международная выставка крепежа, фитингов и инструмента</w:t>
            </w:r>
          </w:p>
          <w:p w14:paraId="1F6656DC" w14:textId="77777777" w:rsidR="00A6438C" w:rsidRPr="000C272E" w:rsidRDefault="00A6438C" w:rsidP="00A6438C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341F0460" w14:textId="77777777" w:rsidR="00A6438C" w:rsidRPr="000C53BA" w:rsidRDefault="00A6438C" w:rsidP="00A643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октября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24F7A82D" w14:textId="77777777" w:rsidR="00A6438C" w:rsidRPr="000C272E" w:rsidRDefault="00A6438C" w:rsidP="00A6438C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4BFB7CE5" w14:textId="77777777" w:rsidR="00A6438C" w:rsidRPr="000C272E" w:rsidRDefault="00A6438C" w:rsidP="00A6438C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Москва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МВЦ «Крокус Экспо»</w:t>
            </w:r>
          </w:p>
          <w:p w14:paraId="09F34007" w14:textId="77777777" w:rsidR="00A6438C" w:rsidRPr="000C272E" w:rsidRDefault="00A6438C" w:rsidP="00A6438C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53EBF00F" w14:textId="77777777" w:rsidR="00A6438C" w:rsidRPr="000A7045" w:rsidRDefault="00A6438C" w:rsidP="00A6438C">
            <w:pPr>
              <w:rPr>
                <w:b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weldex</w:t>
            </w:r>
            <w:proofErr w:type="spellEnd"/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0FE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  <w:t>fastenex.ru</w:t>
            </w:r>
          </w:p>
          <w:p w14:paraId="45143F94" w14:textId="77777777" w:rsidR="00A6438C" w:rsidRPr="000C272E" w:rsidRDefault="00A6438C" w:rsidP="007F3B1E">
            <w:pPr>
              <w:rPr>
                <w:b/>
                <w:color w:val="C00000"/>
              </w:rPr>
            </w:pPr>
          </w:p>
          <w:p w14:paraId="608247DE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010C03A4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44F464F3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6ED184DC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76E2D545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771CA0E3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2055292A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7E18FE1B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1FD94773" w14:textId="77777777" w:rsidR="007F3B1E" w:rsidRPr="000C272E" w:rsidRDefault="007F3B1E" w:rsidP="007F3B1E">
            <w:pPr>
              <w:rPr>
                <w:b/>
                <w:color w:val="C00000"/>
              </w:rPr>
            </w:pPr>
          </w:p>
          <w:p w14:paraId="6D96C125" w14:textId="77777777" w:rsidR="007F3B1E" w:rsidRDefault="007F3B1E" w:rsidP="007F3B1E">
            <w:pPr>
              <w:rPr>
                <w:b/>
                <w:color w:val="C00000"/>
              </w:rPr>
            </w:pPr>
          </w:p>
          <w:p w14:paraId="4B7C9563" w14:textId="77777777" w:rsidR="007F3B1E" w:rsidRDefault="007F3B1E" w:rsidP="007F3B1E">
            <w:pPr>
              <w:rPr>
                <w:b/>
                <w:color w:val="C00000"/>
              </w:rPr>
            </w:pPr>
          </w:p>
          <w:p w14:paraId="057BD501" w14:textId="77777777" w:rsidR="007F3B1E" w:rsidRDefault="007F3B1E" w:rsidP="007F3B1E">
            <w:pPr>
              <w:rPr>
                <w:b/>
                <w:color w:val="C00000"/>
              </w:rPr>
            </w:pPr>
          </w:p>
          <w:p w14:paraId="7AA73943" w14:textId="77777777" w:rsidR="007F3B1E" w:rsidRDefault="007F3B1E" w:rsidP="007F3B1E">
            <w:pPr>
              <w:rPr>
                <w:b/>
                <w:color w:val="C00000"/>
              </w:rPr>
            </w:pPr>
          </w:p>
          <w:p w14:paraId="7C4CBE7D" w14:textId="77777777" w:rsidR="007F3B1E" w:rsidRDefault="007F3B1E" w:rsidP="007F3B1E">
            <w:pPr>
              <w:rPr>
                <w:b/>
                <w:color w:val="C00000"/>
              </w:rPr>
            </w:pPr>
          </w:p>
          <w:p w14:paraId="2734CB0E" w14:textId="77777777" w:rsidR="007F3B1E" w:rsidRDefault="007F3B1E" w:rsidP="007F3B1E">
            <w:pPr>
              <w:rPr>
                <w:b/>
                <w:color w:val="C00000"/>
              </w:rPr>
            </w:pPr>
          </w:p>
          <w:p w14:paraId="2F5EA57D" w14:textId="77777777" w:rsidR="007F3B1E" w:rsidRDefault="007F3B1E" w:rsidP="007F3B1E">
            <w:pPr>
              <w:rPr>
                <w:b/>
                <w:color w:val="C00000"/>
              </w:rPr>
            </w:pPr>
          </w:p>
          <w:p w14:paraId="67FEEE4E" w14:textId="77777777" w:rsidR="007F3B1E" w:rsidRDefault="007F3B1E" w:rsidP="007F3B1E">
            <w:pPr>
              <w:rPr>
                <w:b/>
                <w:color w:val="C00000"/>
              </w:rPr>
            </w:pPr>
          </w:p>
          <w:p w14:paraId="08F4F42F" w14:textId="77777777" w:rsidR="00A549D5" w:rsidRPr="000C272E" w:rsidRDefault="00A549D5" w:rsidP="007F3B1E">
            <w:pPr>
              <w:rPr>
                <w:b/>
                <w:color w:val="C00000"/>
              </w:rPr>
            </w:pPr>
          </w:p>
          <w:p w14:paraId="3A09172E" w14:textId="77777777" w:rsidR="007F3B1E" w:rsidRDefault="007F3B1E" w:rsidP="007F3B1E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E66CA9" wp14:editId="05E3589A">
                  <wp:extent cx="432000" cy="432000"/>
                  <wp:effectExtent l="0" t="0" r="6350" b="635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B0852" w14:textId="77777777" w:rsidR="007F3B1E" w:rsidRDefault="007F3B1E" w:rsidP="007F3B1E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4D0AE5A4" w14:textId="77777777" w:rsidR="007F3B1E" w:rsidRPr="00FC28EE" w:rsidRDefault="007F3B1E" w:rsidP="007F3B1E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361892BB" w14:textId="77777777" w:rsidR="007F3B1E" w:rsidRPr="00FC28EE" w:rsidRDefault="007F3B1E" w:rsidP="007F3B1E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Пресс-служба </w:t>
            </w:r>
          </w:p>
          <w:p w14:paraId="67C1D4B7" w14:textId="77777777" w:rsidR="007F3B1E" w:rsidRPr="007F3B1E" w:rsidRDefault="007F3B1E" w:rsidP="007F3B1E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ITE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GROUP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  <w:p w14:paraId="120A66F2" w14:textId="77777777" w:rsidR="007F3B1E" w:rsidRPr="00FC28EE" w:rsidRDefault="007F3B1E" w:rsidP="007F3B1E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proofErr w:type="spellStart"/>
            <w:r w:rsidRPr="00FC28E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pr@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ite.group</w:t>
            </w:r>
            <w:proofErr w:type="spellEnd"/>
          </w:p>
          <w:p w14:paraId="341C0C0F" w14:textId="77777777" w:rsidR="007F3B1E" w:rsidRPr="00FC28EE" w:rsidRDefault="007F3B1E" w:rsidP="007F3B1E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+7 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(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495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)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 799 55 85</w:t>
            </w:r>
          </w:p>
          <w:p w14:paraId="24C5F5E0" w14:textId="77777777" w:rsidR="00A549D5" w:rsidRDefault="00000000" w:rsidP="004E47B1">
            <w:pPr>
              <w:rPr>
                <w:color w:val="262626" w:themeColor="text1" w:themeTint="D9"/>
                <w:lang w:val="fr-FR"/>
              </w:rPr>
            </w:pPr>
            <w:hyperlink r:id="rId27" w:history="1">
              <w:r w:rsidR="007F3B1E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www.ite</w:t>
              </w:r>
              <w:r w:rsidR="007F3B1E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.group</w:t>
              </w:r>
            </w:hyperlink>
          </w:p>
          <w:p w14:paraId="7F42B0D9" w14:textId="4678D667" w:rsidR="004E47B1" w:rsidRPr="00A549D5" w:rsidRDefault="004E47B1" w:rsidP="004E47B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B71585" wp14:editId="71C14783">
                  <wp:extent cx="1495057" cy="648000"/>
                  <wp:effectExtent l="0" t="0" r="0" b="0"/>
                  <wp:docPr id="10" name="Picture 10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5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781EC" w14:textId="77777777" w:rsidR="004E47B1" w:rsidRDefault="004E47B1" w:rsidP="004E47B1">
            <w:pPr>
              <w:rPr>
                <w:noProof/>
              </w:rPr>
            </w:pPr>
          </w:p>
          <w:p w14:paraId="359015C6" w14:textId="77777777" w:rsidR="004E47B1" w:rsidRDefault="004E47B1" w:rsidP="004E47B1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  <w:p w14:paraId="2F381148" w14:textId="77777777" w:rsidR="00A549D5" w:rsidRDefault="00A549D5" w:rsidP="00A549D5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03AA1">
              <w:rPr>
                <w:rFonts w:ascii="Arial" w:hAnsi="Arial" w:cs="Arial"/>
                <w:sz w:val="20"/>
                <w:szCs w:val="18"/>
                <w:lang w:eastAsia="ru-RU"/>
              </w:rPr>
              <w:t xml:space="preserve">Международная выставка </w:t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сварочных материалов, оборудования и технологий</w:t>
            </w:r>
          </w:p>
          <w:p w14:paraId="14FBD0A0" w14:textId="77777777" w:rsidR="00A549D5" w:rsidRDefault="00A549D5" w:rsidP="00A549D5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  <w:p w14:paraId="1B7F38F5" w14:textId="77777777" w:rsidR="00A549D5" w:rsidRPr="000C272E" w:rsidRDefault="00A549D5" w:rsidP="00A549D5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BC48AF6" wp14:editId="0E13AE20">
                  <wp:extent cx="1450340" cy="1024890"/>
                  <wp:effectExtent l="0" t="0" r="0" b="3810"/>
                  <wp:docPr id="1622389054" name="Picture 1622389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6378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Международная выставка крепежа, фитингов и инструмента</w:t>
            </w:r>
          </w:p>
          <w:p w14:paraId="7AB8D6A2" w14:textId="77777777" w:rsidR="00A549D5" w:rsidRPr="000C272E" w:rsidRDefault="00A549D5" w:rsidP="00A549D5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200EF792" w14:textId="77777777" w:rsidR="00A549D5" w:rsidRPr="000C53BA" w:rsidRDefault="00A549D5" w:rsidP="00A549D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октября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793C531C" w14:textId="77777777" w:rsidR="00A549D5" w:rsidRPr="000C272E" w:rsidRDefault="00A549D5" w:rsidP="00A549D5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1A4D466C" w14:textId="77777777" w:rsidR="00A549D5" w:rsidRPr="000C272E" w:rsidRDefault="00A549D5" w:rsidP="00A549D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Москва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МВЦ «Крокус Экспо»</w:t>
            </w:r>
          </w:p>
          <w:p w14:paraId="21934A6B" w14:textId="77777777" w:rsidR="00A549D5" w:rsidRPr="000C272E" w:rsidRDefault="00A549D5" w:rsidP="00A549D5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2A9AB2A7" w14:textId="77777777" w:rsidR="00A549D5" w:rsidRPr="000A7045" w:rsidRDefault="00A549D5" w:rsidP="00A549D5">
            <w:pPr>
              <w:rPr>
                <w:b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weldex</w:t>
            </w:r>
            <w:proofErr w:type="spellEnd"/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0FE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  <w:t>fastenex.ru</w:t>
            </w:r>
          </w:p>
          <w:p w14:paraId="71535C8B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26123BAE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24884D5E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1C0CC9BF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31A45983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090AC81E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7DABCBFC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42BD7F61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7ACC7763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110D184A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3E698428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70FFD1FD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2127C07D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0D102C57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4081D089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4F29E3D2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1515D725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01EB507B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37DFD2D9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20A88E00" w14:textId="77777777" w:rsidR="004E47B1" w:rsidRDefault="004E47B1" w:rsidP="004E47B1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EE14F46" wp14:editId="44AAEC73">
                  <wp:extent cx="432000" cy="432000"/>
                  <wp:effectExtent l="0" t="0" r="6350" b="6350"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C4E31" w14:textId="77777777" w:rsidR="004E47B1" w:rsidRDefault="004E47B1" w:rsidP="004E47B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5930B6D8" w14:textId="77777777" w:rsidR="004E47B1" w:rsidRPr="00FC28EE" w:rsidRDefault="004E47B1" w:rsidP="004E47B1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3CE35EDA" w14:textId="77777777" w:rsidR="004E47B1" w:rsidRPr="00FC28EE" w:rsidRDefault="004E47B1" w:rsidP="004E47B1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Пресс-служба </w:t>
            </w:r>
          </w:p>
          <w:p w14:paraId="79BA97A0" w14:textId="77777777" w:rsidR="004E47B1" w:rsidRPr="007F3B1E" w:rsidRDefault="004E47B1" w:rsidP="004E47B1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ITE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GROUP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  <w:p w14:paraId="0657CB71" w14:textId="77777777" w:rsidR="004E47B1" w:rsidRPr="00FC28EE" w:rsidRDefault="004E47B1" w:rsidP="004E47B1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proofErr w:type="spellStart"/>
            <w:r w:rsidRPr="00FC28E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pr@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ite.group</w:t>
            </w:r>
            <w:proofErr w:type="spellEnd"/>
          </w:p>
          <w:p w14:paraId="71245A55" w14:textId="77777777" w:rsidR="004E47B1" w:rsidRPr="00FC28EE" w:rsidRDefault="004E47B1" w:rsidP="004E47B1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+7 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(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495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)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 799 55 85</w:t>
            </w:r>
          </w:p>
          <w:p w14:paraId="52C23DCD" w14:textId="77777777" w:rsidR="00A549D5" w:rsidRDefault="00000000" w:rsidP="004E47B1">
            <w:pPr>
              <w:rPr>
                <w:color w:val="262626" w:themeColor="text1" w:themeTint="D9"/>
              </w:rPr>
            </w:pPr>
            <w:hyperlink r:id="rId28" w:history="1">
              <w:r w:rsidR="004E47B1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www.ite</w:t>
              </w:r>
              <w:r w:rsidR="004E47B1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.group</w:t>
              </w:r>
            </w:hyperlink>
          </w:p>
          <w:p w14:paraId="47E5500A" w14:textId="4CC8E9E8" w:rsidR="004E47B1" w:rsidRPr="00A549D5" w:rsidRDefault="004E47B1" w:rsidP="004E47B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FDC9FB" wp14:editId="0B3A4D92">
                  <wp:extent cx="1495057" cy="648000"/>
                  <wp:effectExtent l="0" t="0" r="0" b="0"/>
                  <wp:docPr id="13" name="Picture 13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5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C7131" w14:textId="77777777" w:rsidR="004E47B1" w:rsidRDefault="004E47B1" w:rsidP="004E47B1">
            <w:pPr>
              <w:rPr>
                <w:noProof/>
              </w:rPr>
            </w:pPr>
          </w:p>
          <w:p w14:paraId="5582C4FA" w14:textId="77777777" w:rsidR="00A549D5" w:rsidRDefault="00A549D5" w:rsidP="004E47B1">
            <w:pPr>
              <w:rPr>
                <w:noProof/>
              </w:rPr>
            </w:pPr>
          </w:p>
          <w:p w14:paraId="29AFDCE8" w14:textId="0FEC1A90" w:rsidR="00A549D5" w:rsidRDefault="00A549D5" w:rsidP="00A549D5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03AA1">
              <w:rPr>
                <w:rFonts w:ascii="Arial" w:hAnsi="Arial" w:cs="Arial"/>
                <w:sz w:val="20"/>
                <w:szCs w:val="18"/>
                <w:lang w:eastAsia="ru-RU"/>
              </w:rPr>
              <w:t xml:space="preserve">Международная выставка </w:t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сварочных материалов, оборудования и технологий</w:t>
            </w:r>
          </w:p>
          <w:p w14:paraId="5ABA6A0D" w14:textId="77777777" w:rsidR="00A549D5" w:rsidRPr="000C272E" w:rsidRDefault="00A549D5" w:rsidP="00A549D5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427F7DC" wp14:editId="6C5C9873">
                  <wp:extent cx="1450340" cy="1024890"/>
                  <wp:effectExtent l="0" t="0" r="0" b="3810"/>
                  <wp:docPr id="2006936604" name="Picture 2006936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6378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Международная выставка крепежа, фитингов и инструмента</w:t>
            </w:r>
          </w:p>
          <w:p w14:paraId="3C835049" w14:textId="77777777" w:rsidR="00A549D5" w:rsidRPr="000C272E" w:rsidRDefault="00A549D5" w:rsidP="00A549D5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14ABD903" w14:textId="77777777" w:rsidR="00A549D5" w:rsidRPr="000C53BA" w:rsidRDefault="00A549D5" w:rsidP="00A549D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октября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1FB10F6D" w14:textId="77777777" w:rsidR="00A549D5" w:rsidRPr="000C272E" w:rsidRDefault="00A549D5" w:rsidP="00A549D5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66A97913" w14:textId="77777777" w:rsidR="00A549D5" w:rsidRPr="000C272E" w:rsidRDefault="00A549D5" w:rsidP="00A549D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Москва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МВЦ «Крокус Экспо»</w:t>
            </w:r>
          </w:p>
          <w:p w14:paraId="0E96BBC0" w14:textId="77777777" w:rsidR="00A549D5" w:rsidRPr="000C272E" w:rsidRDefault="00A549D5" w:rsidP="00A549D5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47AD732A" w14:textId="77777777" w:rsidR="00A549D5" w:rsidRPr="000A7045" w:rsidRDefault="00A549D5" w:rsidP="00A549D5">
            <w:pPr>
              <w:rPr>
                <w:b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weldex</w:t>
            </w:r>
            <w:proofErr w:type="spellEnd"/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0FE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  <w:t>fastenex.ru</w:t>
            </w:r>
          </w:p>
          <w:p w14:paraId="48A0A42E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55C74E5A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5A15C423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10124CB5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29157500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37365226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39FA4AC8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52139F5D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55D5A247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7FBF626B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6C2FA0E6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7A3C8579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7ED95EC6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7415E0D1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065E9AC1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77EF18B7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786A606E" w14:textId="77777777" w:rsidR="00A549D5" w:rsidRDefault="00A549D5" w:rsidP="004E47B1">
            <w:pPr>
              <w:rPr>
                <w:b/>
                <w:color w:val="C00000"/>
              </w:rPr>
            </w:pPr>
          </w:p>
          <w:p w14:paraId="2A941998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0EA6B277" w14:textId="77777777" w:rsidR="004E47B1" w:rsidRDefault="004E47B1" w:rsidP="004E47B1">
            <w:pPr>
              <w:rPr>
                <w:b/>
                <w:color w:val="C00000"/>
              </w:rPr>
            </w:pPr>
          </w:p>
          <w:p w14:paraId="2C193555" w14:textId="77777777" w:rsidR="004E47B1" w:rsidRPr="000C272E" w:rsidRDefault="004E47B1" w:rsidP="004E47B1">
            <w:pPr>
              <w:rPr>
                <w:b/>
                <w:color w:val="C00000"/>
              </w:rPr>
            </w:pPr>
          </w:p>
          <w:p w14:paraId="5E1FB6E6" w14:textId="77777777" w:rsidR="004E47B1" w:rsidRDefault="004E47B1" w:rsidP="004E47B1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BE9408" wp14:editId="6841E75F">
                  <wp:extent cx="432000" cy="432000"/>
                  <wp:effectExtent l="0" t="0" r="6350" b="6350"/>
                  <wp:docPr id="14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8782A" w14:textId="77777777" w:rsidR="004E47B1" w:rsidRDefault="004E47B1" w:rsidP="004E47B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1CE6983C" w14:textId="77777777" w:rsidR="004E47B1" w:rsidRPr="00FC28EE" w:rsidRDefault="004E47B1" w:rsidP="004E47B1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556AF962" w14:textId="77777777" w:rsidR="004E47B1" w:rsidRPr="00FC28EE" w:rsidRDefault="004E47B1" w:rsidP="004E47B1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Пресс-служба </w:t>
            </w:r>
          </w:p>
          <w:p w14:paraId="03EE0F4E" w14:textId="77777777" w:rsidR="004E47B1" w:rsidRPr="007F3B1E" w:rsidRDefault="004E47B1" w:rsidP="004E47B1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ITE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GROUP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  <w:p w14:paraId="5ECDC99F" w14:textId="77777777" w:rsidR="004E47B1" w:rsidRPr="00FC28EE" w:rsidRDefault="004E47B1" w:rsidP="004E47B1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proofErr w:type="spellStart"/>
            <w:r w:rsidRPr="00FC28E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pr@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ite.group</w:t>
            </w:r>
            <w:proofErr w:type="spellEnd"/>
          </w:p>
          <w:p w14:paraId="17BCD200" w14:textId="77777777" w:rsidR="004E47B1" w:rsidRPr="00FC28EE" w:rsidRDefault="004E47B1" w:rsidP="004E47B1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+7 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(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495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)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 799 55 85</w:t>
            </w:r>
          </w:p>
          <w:p w14:paraId="41D0F96E" w14:textId="77777777" w:rsidR="004E47B1" w:rsidRDefault="00000000" w:rsidP="004E47B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</w:pPr>
            <w:hyperlink r:id="rId29" w:history="1">
              <w:r w:rsidR="004E47B1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www.ite</w:t>
              </w:r>
              <w:r w:rsidR="004E47B1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.group</w:t>
              </w:r>
            </w:hyperlink>
          </w:p>
          <w:p w14:paraId="06382FCE" w14:textId="2FF31F66" w:rsidR="004E47B1" w:rsidRDefault="00A549D5" w:rsidP="007F3B1E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D0852B7" wp14:editId="6359F4F8">
                  <wp:extent cx="1495057" cy="648000"/>
                  <wp:effectExtent l="0" t="0" r="0" b="0"/>
                  <wp:docPr id="389865222" name="Picture 38986522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5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5F3EB" w14:textId="77777777" w:rsidR="00A549D5" w:rsidRDefault="00A549D5" w:rsidP="007F3B1E">
            <w:pPr>
              <w:rPr>
                <w:lang w:val="en-US"/>
              </w:rPr>
            </w:pPr>
          </w:p>
          <w:p w14:paraId="348EB486" w14:textId="77777777" w:rsidR="00A549D5" w:rsidRDefault="00A549D5" w:rsidP="00A549D5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03AA1">
              <w:rPr>
                <w:rFonts w:ascii="Arial" w:hAnsi="Arial" w:cs="Arial"/>
                <w:sz w:val="20"/>
                <w:szCs w:val="18"/>
                <w:lang w:eastAsia="ru-RU"/>
              </w:rPr>
              <w:t xml:space="preserve">Международная выставка </w:t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сварочных материалов, оборудования и технологий</w:t>
            </w:r>
          </w:p>
          <w:p w14:paraId="61B0457B" w14:textId="77777777" w:rsidR="00A549D5" w:rsidRDefault="00A549D5" w:rsidP="00A549D5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  <w:p w14:paraId="4266607E" w14:textId="77777777" w:rsidR="00A549D5" w:rsidRPr="000C272E" w:rsidRDefault="00A549D5" w:rsidP="00A549D5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50468FF" wp14:editId="253CE584">
                  <wp:extent cx="1450340" cy="1024890"/>
                  <wp:effectExtent l="0" t="0" r="0" b="3810"/>
                  <wp:docPr id="496031620" name="Picture 49603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6378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Международная выставка крепежа, фитингов и инструмента</w:t>
            </w:r>
          </w:p>
          <w:p w14:paraId="6C908F52" w14:textId="77777777" w:rsidR="00A549D5" w:rsidRPr="000C272E" w:rsidRDefault="00A549D5" w:rsidP="00A549D5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00D73CEC" w14:textId="77777777" w:rsidR="00A549D5" w:rsidRPr="000C53BA" w:rsidRDefault="00A549D5" w:rsidP="00A549D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октября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5C48CE39" w14:textId="77777777" w:rsidR="00A549D5" w:rsidRPr="000C272E" w:rsidRDefault="00A549D5" w:rsidP="00A549D5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701C4C27" w14:textId="77777777" w:rsidR="00A549D5" w:rsidRPr="000C272E" w:rsidRDefault="00A549D5" w:rsidP="00A549D5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Москва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МВЦ «Крокус Экспо»</w:t>
            </w:r>
          </w:p>
          <w:p w14:paraId="08A26B9B" w14:textId="77777777" w:rsidR="00A549D5" w:rsidRPr="000C272E" w:rsidRDefault="00A549D5" w:rsidP="00A549D5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5A06E177" w14:textId="77777777" w:rsidR="00A549D5" w:rsidRPr="000A7045" w:rsidRDefault="00A549D5" w:rsidP="00A549D5">
            <w:pPr>
              <w:rPr>
                <w:b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weldex</w:t>
            </w:r>
            <w:proofErr w:type="spellEnd"/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0FE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  <w:t>fastenex.ru</w:t>
            </w:r>
          </w:p>
          <w:p w14:paraId="56D9A317" w14:textId="77777777" w:rsidR="00A549D5" w:rsidRDefault="00A549D5" w:rsidP="007F3B1E">
            <w:pPr>
              <w:rPr>
                <w:lang w:val="en-US"/>
              </w:rPr>
            </w:pPr>
          </w:p>
          <w:p w14:paraId="5765DC7D" w14:textId="77777777" w:rsidR="00263C77" w:rsidRDefault="00263C77" w:rsidP="007F3B1E">
            <w:pPr>
              <w:rPr>
                <w:lang w:val="en-US"/>
              </w:rPr>
            </w:pPr>
          </w:p>
          <w:p w14:paraId="1E5DAB8B" w14:textId="77777777" w:rsidR="00263C77" w:rsidRDefault="00263C77" w:rsidP="007F3B1E">
            <w:pPr>
              <w:rPr>
                <w:lang w:val="en-US"/>
              </w:rPr>
            </w:pPr>
          </w:p>
          <w:p w14:paraId="04A76AF6" w14:textId="77777777" w:rsidR="00263C77" w:rsidRDefault="00263C77" w:rsidP="007F3B1E">
            <w:pPr>
              <w:rPr>
                <w:lang w:val="en-US"/>
              </w:rPr>
            </w:pPr>
          </w:p>
          <w:p w14:paraId="2C7C8E93" w14:textId="77777777" w:rsidR="00263C77" w:rsidRDefault="00263C77" w:rsidP="007F3B1E">
            <w:pPr>
              <w:rPr>
                <w:lang w:val="en-US"/>
              </w:rPr>
            </w:pPr>
          </w:p>
          <w:p w14:paraId="788FD9C7" w14:textId="77777777" w:rsidR="00263C77" w:rsidRDefault="00263C77" w:rsidP="007F3B1E">
            <w:pPr>
              <w:rPr>
                <w:lang w:val="en-US"/>
              </w:rPr>
            </w:pPr>
          </w:p>
          <w:p w14:paraId="18C9BBD5" w14:textId="77777777" w:rsidR="00263C77" w:rsidRDefault="00263C77" w:rsidP="007F3B1E">
            <w:pPr>
              <w:rPr>
                <w:lang w:val="en-US"/>
              </w:rPr>
            </w:pPr>
          </w:p>
          <w:p w14:paraId="0807112B" w14:textId="77777777" w:rsidR="00263C77" w:rsidRDefault="00263C77" w:rsidP="007F3B1E">
            <w:pPr>
              <w:rPr>
                <w:lang w:val="en-US"/>
              </w:rPr>
            </w:pPr>
          </w:p>
          <w:p w14:paraId="7DDB6C65" w14:textId="77777777" w:rsidR="00263C77" w:rsidRDefault="00263C77" w:rsidP="007F3B1E">
            <w:pPr>
              <w:rPr>
                <w:lang w:val="en-US"/>
              </w:rPr>
            </w:pPr>
          </w:p>
          <w:p w14:paraId="05D62499" w14:textId="77777777" w:rsidR="00263C77" w:rsidRDefault="00263C77" w:rsidP="007F3B1E">
            <w:pPr>
              <w:rPr>
                <w:lang w:val="en-US"/>
              </w:rPr>
            </w:pPr>
          </w:p>
          <w:p w14:paraId="4D2954C3" w14:textId="77777777" w:rsidR="00263C77" w:rsidRDefault="00263C77" w:rsidP="007F3B1E">
            <w:pPr>
              <w:rPr>
                <w:lang w:val="en-US"/>
              </w:rPr>
            </w:pPr>
          </w:p>
          <w:p w14:paraId="000AB1EE" w14:textId="77777777" w:rsidR="00263C77" w:rsidRDefault="00263C77" w:rsidP="007F3B1E">
            <w:pPr>
              <w:rPr>
                <w:lang w:val="en-US"/>
              </w:rPr>
            </w:pPr>
          </w:p>
          <w:p w14:paraId="2318E817" w14:textId="77777777" w:rsidR="00263C77" w:rsidRDefault="00263C77" w:rsidP="007F3B1E">
            <w:pPr>
              <w:rPr>
                <w:lang w:val="en-US"/>
              </w:rPr>
            </w:pPr>
          </w:p>
          <w:p w14:paraId="62F06CEC" w14:textId="77777777" w:rsidR="00263C77" w:rsidRDefault="00263C77" w:rsidP="007F3B1E">
            <w:pPr>
              <w:rPr>
                <w:lang w:val="en-US"/>
              </w:rPr>
            </w:pPr>
          </w:p>
          <w:p w14:paraId="6B14693D" w14:textId="77777777" w:rsidR="00263C77" w:rsidRDefault="00263C77" w:rsidP="007F3B1E">
            <w:pPr>
              <w:rPr>
                <w:lang w:val="en-US"/>
              </w:rPr>
            </w:pPr>
          </w:p>
          <w:p w14:paraId="33D32B85" w14:textId="77777777" w:rsidR="00263C77" w:rsidRDefault="00263C77" w:rsidP="007F3B1E">
            <w:pPr>
              <w:rPr>
                <w:lang w:val="en-US"/>
              </w:rPr>
            </w:pPr>
          </w:p>
          <w:p w14:paraId="7F992250" w14:textId="77777777" w:rsidR="00263C77" w:rsidRDefault="00263C77" w:rsidP="007F3B1E">
            <w:pPr>
              <w:rPr>
                <w:lang w:val="en-US"/>
              </w:rPr>
            </w:pPr>
          </w:p>
          <w:p w14:paraId="43764461" w14:textId="77777777" w:rsidR="00263C77" w:rsidRDefault="00263C77" w:rsidP="007F3B1E">
            <w:pPr>
              <w:rPr>
                <w:lang w:val="en-US"/>
              </w:rPr>
            </w:pPr>
          </w:p>
          <w:p w14:paraId="010E055F" w14:textId="77777777" w:rsidR="00263C77" w:rsidRDefault="00263C77" w:rsidP="007F3B1E">
            <w:pPr>
              <w:rPr>
                <w:lang w:val="en-US"/>
              </w:rPr>
            </w:pPr>
          </w:p>
          <w:p w14:paraId="5DEBC747" w14:textId="77777777" w:rsidR="00263C77" w:rsidRDefault="00263C77" w:rsidP="007F3B1E">
            <w:pPr>
              <w:rPr>
                <w:lang w:val="en-US"/>
              </w:rPr>
            </w:pPr>
          </w:p>
          <w:p w14:paraId="3948D8DB" w14:textId="77777777" w:rsidR="00263C77" w:rsidRDefault="00263C77" w:rsidP="00263C77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742313" wp14:editId="0F7275CF">
                  <wp:extent cx="432000" cy="432000"/>
                  <wp:effectExtent l="0" t="0" r="6350" b="6350"/>
                  <wp:docPr id="152692242" name="Picture 1526922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4147D" w14:textId="77777777" w:rsidR="00263C77" w:rsidRDefault="00263C77" w:rsidP="00263C77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2982CB77" w14:textId="77777777" w:rsidR="00263C77" w:rsidRPr="00FC28EE" w:rsidRDefault="00263C77" w:rsidP="00263C77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19C455B8" w14:textId="77777777" w:rsidR="00263C77" w:rsidRPr="00FC28EE" w:rsidRDefault="00263C77" w:rsidP="00263C77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Пресс-служба </w:t>
            </w:r>
          </w:p>
          <w:p w14:paraId="1C19443F" w14:textId="77777777" w:rsidR="00263C77" w:rsidRPr="007F3B1E" w:rsidRDefault="00263C77" w:rsidP="00263C77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ITE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GROUP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  <w:p w14:paraId="105BD48B" w14:textId="77777777" w:rsidR="00263C77" w:rsidRPr="00FC28EE" w:rsidRDefault="00263C77" w:rsidP="00263C77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proofErr w:type="spellStart"/>
            <w:r w:rsidRPr="00FC28E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pr@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ite.group</w:t>
            </w:r>
            <w:proofErr w:type="spellEnd"/>
          </w:p>
          <w:p w14:paraId="2DF5A00E" w14:textId="77777777" w:rsidR="00263C77" w:rsidRPr="00FC28EE" w:rsidRDefault="00263C77" w:rsidP="00263C77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+7 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(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495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)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 799 55 85</w:t>
            </w:r>
          </w:p>
          <w:p w14:paraId="4309FE78" w14:textId="77777777" w:rsidR="00263C77" w:rsidRDefault="00000000" w:rsidP="00263C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</w:pPr>
            <w:hyperlink r:id="rId30" w:history="1">
              <w:r w:rsidR="00263C77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www.ite</w:t>
              </w:r>
              <w:r w:rsidR="00263C77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.group</w:t>
              </w:r>
            </w:hyperlink>
          </w:p>
          <w:p w14:paraId="3D81263C" w14:textId="77777777" w:rsidR="00263C77" w:rsidRDefault="00263C77" w:rsidP="007F3B1E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794529" wp14:editId="1E5F20BF">
                  <wp:extent cx="1495057" cy="648000"/>
                  <wp:effectExtent l="0" t="0" r="0" b="0"/>
                  <wp:docPr id="1067007636" name="Picture 1067007636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5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8584B" w14:textId="77777777" w:rsidR="00263C77" w:rsidRDefault="00263C77" w:rsidP="00263C77">
            <w:pPr>
              <w:rPr>
                <w:lang w:val="en-US"/>
              </w:rPr>
            </w:pPr>
          </w:p>
          <w:p w14:paraId="37200DF6" w14:textId="77777777" w:rsidR="00263C77" w:rsidRDefault="00263C77" w:rsidP="00263C77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 w:rsidRPr="00E03AA1">
              <w:rPr>
                <w:rFonts w:ascii="Arial" w:hAnsi="Arial" w:cs="Arial"/>
                <w:sz w:val="20"/>
                <w:szCs w:val="18"/>
                <w:lang w:eastAsia="ru-RU"/>
              </w:rPr>
              <w:t xml:space="preserve">Международная выставка </w:t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сварочных материалов, оборудования и технологий</w:t>
            </w:r>
          </w:p>
          <w:p w14:paraId="63C4729A" w14:textId="77777777" w:rsidR="00263C77" w:rsidRDefault="00263C77" w:rsidP="00263C77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</w:p>
          <w:p w14:paraId="026D6ECB" w14:textId="77777777" w:rsidR="00263C77" w:rsidRPr="000C272E" w:rsidRDefault="00263C77" w:rsidP="00263C77">
            <w:pPr>
              <w:rPr>
                <w:rFonts w:ascii="Arial" w:hAnsi="Arial" w:cs="Arial"/>
                <w:sz w:val="20"/>
                <w:szCs w:val="1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72E0D91" wp14:editId="1CCB620C">
                  <wp:extent cx="1450340" cy="1024890"/>
                  <wp:effectExtent l="0" t="0" r="0" b="3810"/>
                  <wp:docPr id="862772789" name="Picture 862772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763787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18"/>
                <w:lang w:eastAsia="ru-RU"/>
              </w:rPr>
              <w:t>Международная выставка крепежа, фитингов и инструмента</w:t>
            </w:r>
          </w:p>
          <w:p w14:paraId="3B4003FD" w14:textId="77777777" w:rsidR="00263C77" w:rsidRPr="000C272E" w:rsidRDefault="00263C77" w:rsidP="00263C77">
            <w:pPr>
              <w:autoSpaceDE w:val="0"/>
              <w:autoSpaceDN w:val="0"/>
              <w:adjustRightInd w:val="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21E5DB21" w14:textId="77777777" w:rsidR="00263C77" w:rsidRPr="000C53BA" w:rsidRDefault="00263C77" w:rsidP="00263C7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октября</w:t>
            </w:r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</w:t>
            </w:r>
            <w:r w:rsidRPr="000C53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0A143FC8" w14:textId="77777777" w:rsidR="00263C77" w:rsidRPr="000C272E" w:rsidRDefault="00263C77" w:rsidP="00263C77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45DF9760" w14:textId="77777777" w:rsidR="00263C77" w:rsidRPr="000C272E" w:rsidRDefault="00263C77" w:rsidP="00263C77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Москва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, </w:t>
            </w:r>
            <w:r w:rsidRPr="000C272E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МВЦ «Крокус Экспо»</w:t>
            </w:r>
          </w:p>
          <w:p w14:paraId="2DBF0ECD" w14:textId="77777777" w:rsidR="00263C77" w:rsidRPr="000C272E" w:rsidRDefault="00263C77" w:rsidP="00263C77">
            <w:pPr>
              <w:rPr>
                <w:rFonts w:ascii="Arial" w:hAnsi="Arial" w:cs="Arial"/>
                <w:color w:val="767171" w:themeColor="background2" w:themeShade="80"/>
                <w:sz w:val="22"/>
                <w:szCs w:val="22"/>
              </w:rPr>
            </w:pPr>
          </w:p>
          <w:p w14:paraId="15A7888C" w14:textId="77777777" w:rsidR="00263C77" w:rsidRPr="000A7045" w:rsidRDefault="00263C77" w:rsidP="00263C77">
            <w:pPr>
              <w:rPr>
                <w:b/>
                <w:color w:val="C0000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weldex</w:t>
            </w:r>
            <w:proofErr w:type="spellEnd"/>
            <w:r w:rsidRPr="000C27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BD0FE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  <w:t>fastenex.ru</w:t>
            </w:r>
          </w:p>
          <w:p w14:paraId="21B28FB8" w14:textId="77777777" w:rsidR="00263C77" w:rsidRDefault="00263C77" w:rsidP="00263C77">
            <w:pPr>
              <w:rPr>
                <w:lang w:val="en-US"/>
              </w:rPr>
            </w:pPr>
          </w:p>
          <w:p w14:paraId="6D510B8B" w14:textId="77777777" w:rsidR="00263C77" w:rsidRDefault="00263C77" w:rsidP="00263C77">
            <w:pPr>
              <w:rPr>
                <w:lang w:val="en-US"/>
              </w:rPr>
            </w:pPr>
          </w:p>
          <w:p w14:paraId="5A2051FB" w14:textId="77777777" w:rsidR="00263C77" w:rsidRDefault="00263C77" w:rsidP="00263C77">
            <w:pPr>
              <w:rPr>
                <w:lang w:val="en-US"/>
              </w:rPr>
            </w:pPr>
          </w:p>
          <w:p w14:paraId="0A199642" w14:textId="77777777" w:rsidR="00263C77" w:rsidRDefault="00263C77" w:rsidP="00263C77">
            <w:pPr>
              <w:rPr>
                <w:lang w:val="en-US"/>
              </w:rPr>
            </w:pPr>
          </w:p>
          <w:p w14:paraId="08D9B195" w14:textId="77777777" w:rsidR="00263C77" w:rsidRDefault="00263C77" w:rsidP="00263C77">
            <w:pPr>
              <w:rPr>
                <w:lang w:val="en-US"/>
              </w:rPr>
            </w:pPr>
          </w:p>
          <w:p w14:paraId="653E1BEF" w14:textId="77777777" w:rsidR="00263C77" w:rsidRDefault="00263C77" w:rsidP="00263C77">
            <w:pPr>
              <w:rPr>
                <w:lang w:val="en-US"/>
              </w:rPr>
            </w:pPr>
          </w:p>
          <w:p w14:paraId="33B38A0F" w14:textId="77777777" w:rsidR="00263C77" w:rsidRDefault="00263C77" w:rsidP="00263C77">
            <w:pPr>
              <w:rPr>
                <w:lang w:val="en-US"/>
              </w:rPr>
            </w:pPr>
          </w:p>
          <w:p w14:paraId="44B69F00" w14:textId="77777777" w:rsidR="00263C77" w:rsidRDefault="00263C77" w:rsidP="00263C77">
            <w:pPr>
              <w:rPr>
                <w:lang w:val="en-US"/>
              </w:rPr>
            </w:pPr>
          </w:p>
          <w:p w14:paraId="3D66A634" w14:textId="77777777" w:rsidR="00263C77" w:rsidRDefault="00263C77" w:rsidP="00263C77">
            <w:pPr>
              <w:rPr>
                <w:lang w:val="en-US"/>
              </w:rPr>
            </w:pPr>
          </w:p>
          <w:p w14:paraId="58077A0C" w14:textId="77777777" w:rsidR="00263C77" w:rsidRDefault="00263C77" w:rsidP="00263C77">
            <w:pPr>
              <w:rPr>
                <w:lang w:val="en-US"/>
              </w:rPr>
            </w:pPr>
          </w:p>
          <w:p w14:paraId="46A7DAEE" w14:textId="77777777" w:rsidR="00263C77" w:rsidRDefault="00263C77" w:rsidP="00263C77">
            <w:pPr>
              <w:rPr>
                <w:lang w:val="en-US"/>
              </w:rPr>
            </w:pPr>
          </w:p>
          <w:p w14:paraId="3AF29ACF" w14:textId="77777777" w:rsidR="00263C77" w:rsidRDefault="00263C77" w:rsidP="00263C77">
            <w:pPr>
              <w:rPr>
                <w:lang w:val="en-US"/>
              </w:rPr>
            </w:pPr>
          </w:p>
          <w:p w14:paraId="47032147" w14:textId="77777777" w:rsidR="00263C77" w:rsidRDefault="00263C77" w:rsidP="00263C77">
            <w:pPr>
              <w:rPr>
                <w:lang w:val="en-US"/>
              </w:rPr>
            </w:pPr>
          </w:p>
          <w:p w14:paraId="21B0EC22" w14:textId="77777777" w:rsidR="00263C77" w:rsidRDefault="00263C77" w:rsidP="00263C77">
            <w:pPr>
              <w:rPr>
                <w:lang w:val="en-US"/>
              </w:rPr>
            </w:pPr>
          </w:p>
          <w:p w14:paraId="3F31D06A" w14:textId="77777777" w:rsidR="00263C77" w:rsidRDefault="00263C77" w:rsidP="00263C77">
            <w:pPr>
              <w:rPr>
                <w:lang w:val="en-US"/>
              </w:rPr>
            </w:pPr>
          </w:p>
          <w:p w14:paraId="4D77DFFF" w14:textId="77777777" w:rsidR="00263C77" w:rsidRDefault="00263C77" w:rsidP="00263C77">
            <w:pPr>
              <w:rPr>
                <w:lang w:val="en-US"/>
              </w:rPr>
            </w:pPr>
          </w:p>
          <w:p w14:paraId="42D8D77F" w14:textId="77777777" w:rsidR="00263C77" w:rsidRDefault="00263C77" w:rsidP="00263C77">
            <w:pPr>
              <w:rPr>
                <w:lang w:val="en-US"/>
              </w:rPr>
            </w:pPr>
          </w:p>
          <w:p w14:paraId="51915CA5" w14:textId="77777777" w:rsidR="00263C77" w:rsidRDefault="00263C77" w:rsidP="00263C77">
            <w:pPr>
              <w:rPr>
                <w:lang w:val="en-US"/>
              </w:rPr>
            </w:pPr>
          </w:p>
          <w:p w14:paraId="1A064C9A" w14:textId="77777777" w:rsidR="00263C77" w:rsidRDefault="00263C77" w:rsidP="00263C77">
            <w:pPr>
              <w:rPr>
                <w:lang w:val="en-US"/>
              </w:rPr>
            </w:pPr>
          </w:p>
          <w:p w14:paraId="7EB576AD" w14:textId="77777777" w:rsidR="00263C77" w:rsidRDefault="00263C77" w:rsidP="00263C77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E4DD8B" wp14:editId="6D13F383">
                  <wp:extent cx="432000" cy="432000"/>
                  <wp:effectExtent l="0" t="0" r="6350" b="6350"/>
                  <wp:docPr id="292713760" name="Picture 29271376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6B6AC" w14:textId="77777777" w:rsidR="00263C77" w:rsidRDefault="00263C77" w:rsidP="00263C77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14:paraId="3AEAA6A6" w14:textId="77777777" w:rsidR="00263C77" w:rsidRPr="00FC28EE" w:rsidRDefault="00263C77" w:rsidP="00263C77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5707F0B1" w14:textId="77777777" w:rsidR="00263C77" w:rsidRPr="00FC28EE" w:rsidRDefault="00263C77" w:rsidP="00263C77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Пресс-служба </w:t>
            </w:r>
          </w:p>
          <w:p w14:paraId="66A98D97" w14:textId="77777777" w:rsidR="00263C77" w:rsidRPr="007F3B1E" w:rsidRDefault="00263C77" w:rsidP="00263C77">
            <w:pPr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ITE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FC28E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GROUP</w:t>
            </w:r>
            <w:r w:rsidRPr="007F3B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  <w:p w14:paraId="11A9CB26" w14:textId="77777777" w:rsidR="00263C77" w:rsidRPr="00FC28EE" w:rsidRDefault="00263C77" w:rsidP="00263C77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proofErr w:type="spellStart"/>
            <w:r w:rsidRPr="00FC28E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pr@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ite.group</w:t>
            </w:r>
            <w:proofErr w:type="spellEnd"/>
          </w:p>
          <w:p w14:paraId="39E33CDC" w14:textId="77777777" w:rsidR="00263C77" w:rsidRPr="00FC28EE" w:rsidRDefault="00263C77" w:rsidP="00263C77">
            <w:pPr>
              <w:spacing w:after="80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</w:pP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+7 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(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>495</w:t>
            </w:r>
            <w:r w:rsidRPr="007F3B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  <w:t>)</w:t>
            </w:r>
            <w:r w:rsidRPr="00BB021E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fr-FR"/>
              </w:rPr>
              <w:t xml:space="preserve"> 799 55 85</w:t>
            </w:r>
          </w:p>
          <w:p w14:paraId="5C9D0ACD" w14:textId="0E4BEE25" w:rsidR="00263C77" w:rsidRPr="00263C77" w:rsidRDefault="00000000" w:rsidP="00263C77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n-US"/>
              </w:rPr>
            </w:pPr>
            <w:hyperlink r:id="rId31" w:history="1">
              <w:r w:rsidR="00263C77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www.ite</w:t>
              </w:r>
              <w:r w:rsidR="00263C77" w:rsidRPr="00FA2AD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.group</w:t>
              </w:r>
            </w:hyperlink>
          </w:p>
        </w:tc>
      </w:tr>
    </w:tbl>
    <w:p w14:paraId="65FA6949" w14:textId="448E7A91" w:rsidR="00263C77" w:rsidRPr="00263C77" w:rsidRDefault="00263C77" w:rsidP="00263C77">
      <w:pPr>
        <w:tabs>
          <w:tab w:val="left" w:pos="8070"/>
        </w:tabs>
        <w:rPr>
          <w:lang w:val="en-US"/>
        </w:rPr>
      </w:pPr>
    </w:p>
    <w:sectPr w:rsidR="00263C77" w:rsidRPr="00263C77" w:rsidSect="00EC733E">
      <w:pgSz w:w="11900" w:h="16840"/>
      <w:pgMar w:top="518" w:right="850" w:bottom="34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10C8" w14:textId="77777777" w:rsidR="00580179" w:rsidRDefault="00580179" w:rsidP="007F3B1E">
      <w:r>
        <w:separator/>
      </w:r>
    </w:p>
  </w:endnote>
  <w:endnote w:type="continuationSeparator" w:id="0">
    <w:p w14:paraId="6B3024B1" w14:textId="77777777" w:rsidR="00580179" w:rsidRDefault="00580179" w:rsidP="007F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0C16" w14:textId="77777777" w:rsidR="00580179" w:rsidRDefault="00580179" w:rsidP="007F3B1E">
      <w:r>
        <w:separator/>
      </w:r>
    </w:p>
  </w:footnote>
  <w:footnote w:type="continuationSeparator" w:id="0">
    <w:p w14:paraId="243AFEAA" w14:textId="77777777" w:rsidR="00580179" w:rsidRDefault="00580179" w:rsidP="007F3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B9A"/>
    <w:multiLevelType w:val="hybridMultilevel"/>
    <w:tmpl w:val="93D0203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B4339"/>
    <w:multiLevelType w:val="hybridMultilevel"/>
    <w:tmpl w:val="5C28D208"/>
    <w:lvl w:ilvl="0" w:tplc="486CA47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411"/>
    <w:multiLevelType w:val="hybridMultilevel"/>
    <w:tmpl w:val="7460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6FEE"/>
    <w:multiLevelType w:val="hybridMultilevel"/>
    <w:tmpl w:val="8550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39D"/>
    <w:multiLevelType w:val="hybridMultilevel"/>
    <w:tmpl w:val="21D09782"/>
    <w:lvl w:ilvl="0" w:tplc="486CA47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3869"/>
    <w:multiLevelType w:val="hybridMultilevel"/>
    <w:tmpl w:val="B7EC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724E"/>
    <w:multiLevelType w:val="hybridMultilevel"/>
    <w:tmpl w:val="F2D2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3CE3"/>
    <w:multiLevelType w:val="hybridMultilevel"/>
    <w:tmpl w:val="14FA1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76C01"/>
    <w:multiLevelType w:val="hybridMultilevel"/>
    <w:tmpl w:val="6ACA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0CDE"/>
    <w:multiLevelType w:val="hybridMultilevel"/>
    <w:tmpl w:val="CB8E972C"/>
    <w:lvl w:ilvl="0" w:tplc="486CA47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80794"/>
    <w:multiLevelType w:val="hybridMultilevel"/>
    <w:tmpl w:val="B66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B3E"/>
    <w:multiLevelType w:val="hybridMultilevel"/>
    <w:tmpl w:val="7F96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4595"/>
    <w:multiLevelType w:val="hybridMultilevel"/>
    <w:tmpl w:val="24FC4A1E"/>
    <w:lvl w:ilvl="0" w:tplc="486CA47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7A44"/>
    <w:multiLevelType w:val="hybridMultilevel"/>
    <w:tmpl w:val="A91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71"/>
    <w:multiLevelType w:val="hybridMultilevel"/>
    <w:tmpl w:val="BE68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F7C"/>
    <w:multiLevelType w:val="hybridMultilevel"/>
    <w:tmpl w:val="610223F2"/>
    <w:lvl w:ilvl="0" w:tplc="486CA47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115243">
    <w:abstractNumId w:val="7"/>
  </w:num>
  <w:num w:numId="2" w16cid:durableId="699013558">
    <w:abstractNumId w:val="0"/>
  </w:num>
  <w:num w:numId="3" w16cid:durableId="585766691">
    <w:abstractNumId w:val="3"/>
  </w:num>
  <w:num w:numId="4" w16cid:durableId="1167016615">
    <w:abstractNumId w:val="14"/>
  </w:num>
  <w:num w:numId="5" w16cid:durableId="902523391">
    <w:abstractNumId w:val="5"/>
  </w:num>
  <w:num w:numId="6" w16cid:durableId="1805270812">
    <w:abstractNumId w:val="11"/>
  </w:num>
  <w:num w:numId="7" w16cid:durableId="1388722751">
    <w:abstractNumId w:val="6"/>
  </w:num>
  <w:num w:numId="8" w16cid:durableId="1787461287">
    <w:abstractNumId w:val="12"/>
  </w:num>
  <w:num w:numId="9" w16cid:durableId="255554732">
    <w:abstractNumId w:val="4"/>
  </w:num>
  <w:num w:numId="10" w16cid:durableId="1652907963">
    <w:abstractNumId w:val="9"/>
  </w:num>
  <w:num w:numId="11" w16cid:durableId="43452079">
    <w:abstractNumId w:val="1"/>
  </w:num>
  <w:num w:numId="12" w16cid:durableId="1309625051">
    <w:abstractNumId w:val="15"/>
  </w:num>
  <w:num w:numId="13" w16cid:durableId="538206156">
    <w:abstractNumId w:val="13"/>
  </w:num>
  <w:num w:numId="14" w16cid:durableId="1992784335">
    <w:abstractNumId w:val="10"/>
  </w:num>
  <w:num w:numId="15" w16cid:durableId="1373463162">
    <w:abstractNumId w:val="2"/>
  </w:num>
  <w:num w:numId="16" w16cid:durableId="509874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9F"/>
    <w:rsid w:val="000077A3"/>
    <w:rsid w:val="0001458C"/>
    <w:rsid w:val="00014861"/>
    <w:rsid w:val="00016B04"/>
    <w:rsid w:val="00017FD9"/>
    <w:rsid w:val="0003048F"/>
    <w:rsid w:val="00043806"/>
    <w:rsid w:val="000616B6"/>
    <w:rsid w:val="000631C7"/>
    <w:rsid w:val="0006396E"/>
    <w:rsid w:val="00070665"/>
    <w:rsid w:val="0007619B"/>
    <w:rsid w:val="00090F48"/>
    <w:rsid w:val="00096FC2"/>
    <w:rsid w:val="000A38B5"/>
    <w:rsid w:val="000A6EAE"/>
    <w:rsid w:val="000A7045"/>
    <w:rsid w:val="000A7613"/>
    <w:rsid w:val="000A769F"/>
    <w:rsid w:val="000B01C4"/>
    <w:rsid w:val="000B41BB"/>
    <w:rsid w:val="000C272E"/>
    <w:rsid w:val="000C53BA"/>
    <w:rsid w:val="000D756F"/>
    <w:rsid w:val="000E316B"/>
    <w:rsid w:val="000E74C8"/>
    <w:rsid w:val="000E7D8A"/>
    <w:rsid w:val="000E7DE6"/>
    <w:rsid w:val="001003CC"/>
    <w:rsid w:val="00101F62"/>
    <w:rsid w:val="00121875"/>
    <w:rsid w:val="0012624C"/>
    <w:rsid w:val="00135F5B"/>
    <w:rsid w:val="0014005A"/>
    <w:rsid w:val="001552CD"/>
    <w:rsid w:val="00160C54"/>
    <w:rsid w:val="001634C2"/>
    <w:rsid w:val="00163CB0"/>
    <w:rsid w:val="00164ED1"/>
    <w:rsid w:val="0017164D"/>
    <w:rsid w:val="001718DD"/>
    <w:rsid w:val="0017331B"/>
    <w:rsid w:val="00180BDC"/>
    <w:rsid w:val="00185353"/>
    <w:rsid w:val="00192EE0"/>
    <w:rsid w:val="00193111"/>
    <w:rsid w:val="0019739B"/>
    <w:rsid w:val="001A088F"/>
    <w:rsid w:val="001A5411"/>
    <w:rsid w:val="001C0C0F"/>
    <w:rsid w:val="001C723E"/>
    <w:rsid w:val="001D045E"/>
    <w:rsid w:val="001D7049"/>
    <w:rsid w:val="001E43D2"/>
    <w:rsid w:val="001E5E21"/>
    <w:rsid w:val="001F4970"/>
    <w:rsid w:val="00203762"/>
    <w:rsid w:val="002045DB"/>
    <w:rsid w:val="00211B7D"/>
    <w:rsid w:val="00222B02"/>
    <w:rsid w:val="00227F97"/>
    <w:rsid w:val="00242870"/>
    <w:rsid w:val="00247237"/>
    <w:rsid w:val="00252D08"/>
    <w:rsid w:val="002543A9"/>
    <w:rsid w:val="00255175"/>
    <w:rsid w:val="00261042"/>
    <w:rsid w:val="00263C77"/>
    <w:rsid w:val="002746B8"/>
    <w:rsid w:val="0027619F"/>
    <w:rsid w:val="0029144C"/>
    <w:rsid w:val="00296FB6"/>
    <w:rsid w:val="0029743F"/>
    <w:rsid w:val="002A3F45"/>
    <w:rsid w:val="002A6529"/>
    <w:rsid w:val="002B4967"/>
    <w:rsid w:val="002C6658"/>
    <w:rsid w:val="002C7A21"/>
    <w:rsid w:val="002D553D"/>
    <w:rsid w:val="002D5E6B"/>
    <w:rsid w:val="002E4E36"/>
    <w:rsid w:val="002E4E40"/>
    <w:rsid w:val="00300C25"/>
    <w:rsid w:val="0032328C"/>
    <w:rsid w:val="00326287"/>
    <w:rsid w:val="003407C8"/>
    <w:rsid w:val="0034153F"/>
    <w:rsid w:val="003430E1"/>
    <w:rsid w:val="00352D49"/>
    <w:rsid w:val="00362E40"/>
    <w:rsid w:val="0037033D"/>
    <w:rsid w:val="00377A7D"/>
    <w:rsid w:val="00384F83"/>
    <w:rsid w:val="003872EF"/>
    <w:rsid w:val="00390E06"/>
    <w:rsid w:val="003A2C76"/>
    <w:rsid w:val="003A6264"/>
    <w:rsid w:val="003B242D"/>
    <w:rsid w:val="003D0180"/>
    <w:rsid w:val="003D274F"/>
    <w:rsid w:val="003D43BE"/>
    <w:rsid w:val="003D5ED8"/>
    <w:rsid w:val="003D6204"/>
    <w:rsid w:val="003E0DF8"/>
    <w:rsid w:val="003E23A8"/>
    <w:rsid w:val="003E5BF8"/>
    <w:rsid w:val="003E66A0"/>
    <w:rsid w:val="003F0758"/>
    <w:rsid w:val="003F094D"/>
    <w:rsid w:val="0041001B"/>
    <w:rsid w:val="00412F8E"/>
    <w:rsid w:val="00413CF5"/>
    <w:rsid w:val="004262C4"/>
    <w:rsid w:val="004363A7"/>
    <w:rsid w:val="0044136C"/>
    <w:rsid w:val="00446A89"/>
    <w:rsid w:val="00452312"/>
    <w:rsid w:val="00466BC5"/>
    <w:rsid w:val="0047320E"/>
    <w:rsid w:val="00486E02"/>
    <w:rsid w:val="004959A8"/>
    <w:rsid w:val="00497CB6"/>
    <w:rsid w:val="004A127F"/>
    <w:rsid w:val="004A518B"/>
    <w:rsid w:val="004A7001"/>
    <w:rsid w:val="004A7B85"/>
    <w:rsid w:val="004B2B13"/>
    <w:rsid w:val="004B54D9"/>
    <w:rsid w:val="004B7CA1"/>
    <w:rsid w:val="004C1912"/>
    <w:rsid w:val="004C547F"/>
    <w:rsid w:val="004D0A67"/>
    <w:rsid w:val="004D49AA"/>
    <w:rsid w:val="004E372E"/>
    <w:rsid w:val="004E47B1"/>
    <w:rsid w:val="004E5B94"/>
    <w:rsid w:val="004E77E7"/>
    <w:rsid w:val="004F0FCF"/>
    <w:rsid w:val="004F1193"/>
    <w:rsid w:val="004F7100"/>
    <w:rsid w:val="004F7D5C"/>
    <w:rsid w:val="0050168F"/>
    <w:rsid w:val="00505687"/>
    <w:rsid w:val="005129EB"/>
    <w:rsid w:val="005157CA"/>
    <w:rsid w:val="00521177"/>
    <w:rsid w:val="00521C1D"/>
    <w:rsid w:val="00526C8E"/>
    <w:rsid w:val="00531F80"/>
    <w:rsid w:val="00534EFD"/>
    <w:rsid w:val="0054087B"/>
    <w:rsid w:val="00541743"/>
    <w:rsid w:val="0054178D"/>
    <w:rsid w:val="00541816"/>
    <w:rsid w:val="005421FE"/>
    <w:rsid w:val="00551A17"/>
    <w:rsid w:val="00561625"/>
    <w:rsid w:val="00574D09"/>
    <w:rsid w:val="00580179"/>
    <w:rsid w:val="00586461"/>
    <w:rsid w:val="00593B38"/>
    <w:rsid w:val="00593D1E"/>
    <w:rsid w:val="005A10A7"/>
    <w:rsid w:val="005A36D3"/>
    <w:rsid w:val="005A394A"/>
    <w:rsid w:val="005A5D8F"/>
    <w:rsid w:val="005A66A2"/>
    <w:rsid w:val="005A6B5D"/>
    <w:rsid w:val="005A7661"/>
    <w:rsid w:val="005B1F21"/>
    <w:rsid w:val="005B7B07"/>
    <w:rsid w:val="005C009F"/>
    <w:rsid w:val="005C47D7"/>
    <w:rsid w:val="005C5BC8"/>
    <w:rsid w:val="005D55F3"/>
    <w:rsid w:val="005D7930"/>
    <w:rsid w:val="005E0E36"/>
    <w:rsid w:val="005E22C8"/>
    <w:rsid w:val="005F1230"/>
    <w:rsid w:val="005F1D11"/>
    <w:rsid w:val="005F3B4C"/>
    <w:rsid w:val="00602416"/>
    <w:rsid w:val="00602C3B"/>
    <w:rsid w:val="006076A9"/>
    <w:rsid w:val="00615015"/>
    <w:rsid w:val="0061671D"/>
    <w:rsid w:val="00617BEB"/>
    <w:rsid w:val="00621A59"/>
    <w:rsid w:val="006230F7"/>
    <w:rsid w:val="006279B4"/>
    <w:rsid w:val="00630CCD"/>
    <w:rsid w:val="0063288F"/>
    <w:rsid w:val="006352B3"/>
    <w:rsid w:val="00637708"/>
    <w:rsid w:val="006536F0"/>
    <w:rsid w:val="006606CF"/>
    <w:rsid w:val="006643AB"/>
    <w:rsid w:val="00667F3B"/>
    <w:rsid w:val="00673A3C"/>
    <w:rsid w:val="006747AC"/>
    <w:rsid w:val="00674FC2"/>
    <w:rsid w:val="0069262B"/>
    <w:rsid w:val="00692FB6"/>
    <w:rsid w:val="006940E9"/>
    <w:rsid w:val="00696053"/>
    <w:rsid w:val="006970A4"/>
    <w:rsid w:val="006A2584"/>
    <w:rsid w:val="006A2DEE"/>
    <w:rsid w:val="006B49B1"/>
    <w:rsid w:val="006B6A5E"/>
    <w:rsid w:val="006B7F29"/>
    <w:rsid w:val="006C0D68"/>
    <w:rsid w:val="006C4A63"/>
    <w:rsid w:val="006D1C6E"/>
    <w:rsid w:val="006D20FF"/>
    <w:rsid w:val="006E1FD8"/>
    <w:rsid w:val="006F3623"/>
    <w:rsid w:val="007128ED"/>
    <w:rsid w:val="00714E9E"/>
    <w:rsid w:val="00714F96"/>
    <w:rsid w:val="00723446"/>
    <w:rsid w:val="00723E65"/>
    <w:rsid w:val="00724DFC"/>
    <w:rsid w:val="007529DB"/>
    <w:rsid w:val="007542B9"/>
    <w:rsid w:val="00760FCF"/>
    <w:rsid w:val="00764567"/>
    <w:rsid w:val="007648D4"/>
    <w:rsid w:val="00767D71"/>
    <w:rsid w:val="0078331F"/>
    <w:rsid w:val="00794128"/>
    <w:rsid w:val="007971BD"/>
    <w:rsid w:val="007A6014"/>
    <w:rsid w:val="007A6245"/>
    <w:rsid w:val="007B47C8"/>
    <w:rsid w:val="007C1A16"/>
    <w:rsid w:val="007C214F"/>
    <w:rsid w:val="007D7769"/>
    <w:rsid w:val="007E0F55"/>
    <w:rsid w:val="007E1414"/>
    <w:rsid w:val="007E5933"/>
    <w:rsid w:val="007F3B1E"/>
    <w:rsid w:val="008100B2"/>
    <w:rsid w:val="00811310"/>
    <w:rsid w:val="00822910"/>
    <w:rsid w:val="00823A01"/>
    <w:rsid w:val="00823E03"/>
    <w:rsid w:val="008252A9"/>
    <w:rsid w:val="00826B22"/>
    <w:rsid w:val="00831FA9"/>
    <w:rsid w:val="008471A1"/>
    <w:rsid w:val="00847F8E"/>
    <w:rsid w:val="00855A27"/>
    <w:rsid w:val="008678B7"/>
    <w:rsid w:val="00877204"/>
    <w:rsid w:val="00882965"/>
    <w:rsid w:val="008851A9"/>
    <w:rsid w:val="0089079D"/>
    <w:rsid w:val="00890EC5"/>
    <w:rsid w:val="008910BB"/>
    <w:rsid w:val="00893A0F"/>
    <w:rsid w:val="008941AD"/>
    <w:rsid w:val="008A5802"/>
    <w:rsid w:val="008A5AE5"/>
    <w:rsid w:val="008C7C5D"/>
    <w:rsid w:val="008D371F"/>
    <w:rsid w:val="008D4B35"/>
    <w:rsid w:val="008E5FE9"/>
    <w:rsid w:val="008F612A"/>
    <w:rsid w:val="009019B7"/>
    <w:rsid w:val="00903468"/>
    <w:rsid w:val="00915364"/>
    <w:rsid w:val="00925A3D"/>
    <w:rsid w:val="00934D3D"/>
    <w:rsid w:val="00942CC8"/>
    <w:rsid w:val="009462D9"/>
    <w:rsid w:val="00950C31"/>
    <w:rsid w:val="009528F8"/>
    <w:rsid w:val="00956029"/>
    <w:rsid w:val="00956450"/>
    <w:rsid w:val="009608AA"/>
    <w:rsid w:val="00961A3F"/>
    <w:rsid w:val="009644F6"/>
    <w:rsid w:val="009677B3"/>
    <w:rsid w:val="0097060C"/>
    <w:rsid w:val="00970F70"/>
    <w:rsid w:val="00971724"/>
    <w:rsid w:val="00973341"/>
    <w:rsid w:val="0097400E"/>
    <w:rsid w:val="0097642E"/>
    <w:rsid w:val="0098083A"/>
    <w:rsid w:val="00984511"/>
    <w:rsid w:val="009942D8"/>
    <w:rsid w:val="009A1344"/>
    <w:rsid w:val="009A30ED"/>
    <w:rsid w:val="009A3605"/>
    <w:rsid w:val="009A5DF9"/>
    <w:rsid w:val="009B1DE3"/>
    <w:rsid w:val="009C0D54"/>
    <w:rsid w:val="009C2FCA"/>
    <w:rsid w:val="009C48B2"/>
    <w:rsid w:val="009C677D"/>
    <w:rsid w:val="009D72B2"/>
    <w:rsid w:val="009E16CC"/>
    <w:rsid w:val="009E21F3"/>
    <w:rsid w:val="009F2711"/>
    <w:rsid w:val="00A03BBF"/>
    <w:rsid w:val="00A14A8F"/>
    <w:rsid w:val="00A246D8"/>
    <w:rsid w:val="00A35ABA"/>
    <w:rsid w:val="00A46DC2"/>
    <w:rsid w:val="00A549D5"/>
    <w:rsid w:val="00A6438C"/>
    <w:rsid w:val="00A64750"/>
    <w:rsid w:val="00A7307F"/>
    <w:rsid w:val="00A82BB5"/>
    <w:rsid w:val="00A91EA7"/>
    <w:rsid w:val="00AA78D0"/>
    <w:rsid w:val="00AC4370"/>
    <w:rsid w:val="00AF06AB"/>
    <w:rsid w:val="00AF3F4D"/>
    <w:rsid w:val="00B04B59"/>
    <w:rsid w:val="00B04B89"/>
    <w:rsid w:val="00B14723"/>
    <w:rsid w:val="00B16639"/>
    <w:rsid w:val="00B20DEA"/>
    <w:rsid w:val="00B2304C"/>
    <w:rsid w:val="00B23C9E"/>
    <w:rsid w:val="00B32D1A"/>
    <w:rsid w:val="00B4013A"/>
    <w:rsid w:val="00B51C4B"/>
    <w:rsid w:val="00B6048B"/>
    <w:rsid w:val="00B60A6D"/>
    <w:rsid w:val="00B72E26"/>
    <w:rsid w:val="00B81EA1"/>
    <w:rsid w:val="00B83379"/>
    <w:rsid w:val="00B91026"/>
    <w:rsid w:val="00BA1C83"/>
    <w:rsid w:val="00BA7EE8"/>
    <w:rsid w:val="00BB021E"/>
    <w:rsid w:val="00BB2C4C"/>
    <w:rsid w:val="00BB2E4A"/>
    <w:rsid w:val="00BB32B0"/>
    <w:rsid w:val="00BB5D31"/>
    <w:rsid w:val="00BC38A4"/>
    <w:rsid w:val="00BD03B0"/>
    <w:rsid w:val="00BD0FEC"/>
    <w:rsid w:val="00BD7D06"/>
    <w:rsid w:val="00BE1D9D"/>
    <w:rsid w:val="00BF67E5"/>
    <w:rsid w:val="00C13E8A"/>
    <w:rsid w:val="00C27A49"/>
    <w:rsid w:val="00C32751"/>
    <w:rsid w:val="00C32C2E"/>
    <w:rsid w:val="00C365D6"/>
    <w:rsid w:val="00C36EB8"/>
    <w:rsid w:val="00C40D21"/>
    <w:rsid w:val="00C60560"/>
    <w:rsid w:val="00C621E7"/>
    <w:rsid w:val="00C661FE"/>
    <w:rsid w:val="00C66E4F"/>
    <w:rsid w:val="00C85905"/>
    <w:rsid w:val="00C85D27"/>
    <w:rsid w:val="00C86079"/>
    <w:rsid w:val="00C87AC6"/>
    <w:rsid w:val="00C91B41"/>
    <w:rsid w:val="00CA60EE"/>
    <w:rsid w:val="00CB40F5"/>
    <w:rsid w:val="00CC1E14"/>
    <w:rsid w:val="00CC3020"/>
    <w:rsid w:val="00CD18FD"/>
    <w:rsid w:val="00CD7E12"/>
    <w:rsid w:val="00CF32EF"/>
    <w:rsid w:val="00CF6D7D"/>
    <w:rsid w:val="00D108F0"/>
    <w:rsid w:val="00D13CC2"/>
    <w:rsid w:val="00D315C2"/>
    <w:rsid w:val="00D40608"/>
    <w:rsid w:val="00D44163"/>
    <w:rsid w:val="00D44982"/>
    <w:rsid w:val="00D50A09"/>
    <w:rsid w:val="00D50AEE"/>
    <w:rsid w:val="00D62765"/>
    <w:rsid w:val="00D63C34"/>
    <w:rsid w:val="00D66712"/>
    <w:rsid w:val="00D71335"/>
    <w:rsid w:val="00D763FE"/>
    <w:rsid w:val="00D84CBF"/>
    <w:rsid w:val="00D86785"/>
    <w:rsid w:val="00D9041F"/>
    <w:rsid w:val="00D94FA1"/>
    <w:rsid w:val="00D9788F"/>
    <w:rsid w:val="00DA1B5E"/>
    <w:rsid w:val="00DA4B44"/>
    <w:rsid w:val="00DA61C3"/>
    <w:rsid w:val="00DB297C"/>
    <w:rsid w:val="00DB382B"/>
    <w:rsid w:val="00DC025E"/>
    <w:rsid w:val="00DC5861"/>
    <w:rsid w:val="00DC60B7"/>
    <w:rsid w:val="00DC6A00"/>
    <w:rsid w:val="00DC6C04"/>
    <w:rsid w:val="00DD0BFA"/>
    <w:rsid w:val="00DD2941"/>
    <w:rsid w:val="00DE4135"/>
    <w:rsid w:val="00DE503D"/>
    <w:rsid w:val="00DF1C11"/>
    <w:rsid w:val="00DF4953"/>
    <w:rsid w:val="00DF5CB4"/>
    <w:rsid w:val="00E03229"/>
    <w:rsid w:val="00E03AA1"/>
    <w:rsid w:val="00E04C89"/>
    <w:rsid w:val="00E07639"/>
    <w:rsid w:val="00E35293"/>
    <w:rsid w:val="00E35660"/>
    <w:rsid w:val="00E4122B"/>
    <w:rsid w:val="00E414DA"/>
    <w:rsid w:val="00E46F9D"/>
    <w:rsid w:val="00E47D5C"/>
    <w:rsid w:val="00E50A6E"/>
    <w:rsid w:val="00E533A4"/>
    <w:rsid w:val="00E60B88"/>
    <w:rsid w:val="00E66DF4"/>
    <w:rsid w:val="00E6707A"/>
    <w:rsid w:val="00E729A7"/>
    <w:rsid w:val="00E72AA3"/>
    <w:rsid w:val="00E73422"/>
    <w:rsid w:val="00E773E3"/>
    <w:rsid w:val="00E87889"/>
    <w:rsid w:val="00E94B5E"/>
    <w:rsid w:val="00EA1C82"/>
    <w:rsid w:val="00EA2BB1"/>
    <w:rsid w:val="00EA4B07"/>
    <w:rsid w:val="00EA51CD"/>
    <w:rsid w:val="00EA53E1"/>
    <w:rsid w:val="00EA66BD"/>
    <w:rsid w:val="00EB195D"/>
    <w:rsid w:val="00EB2022"/>
    <w:rsid w:val="00EB417B"/>
    <w:rsid w:val="00EC18C6"/>
    <w:rsid w:val="00EC733E"/>
    <w:rsid w:val="00EC7716"/>
    <w:rsid w:val="00ED347C"/>
    <w:rsid w:val="00ED5C68"/>
    <w:rsid w:val="00ED62F3"/>
    <w:rsid w:val="00EE00C3"/>
    <w:rsid w:val="00EE184D"/>
    <w:rsid w:val="00EF38DF"/>
    <w:rsid w:val="00F20099"/>
    <w:rsid w:val="00F20480"/>
    <w:rsid w:val="00F22FD1"/>
    <w:rsid w:val="00F2321F"/>
    <w:rsid w:val="00F24667"/>
    <w:rsid w:val="00F332D4"/>
    <w:rsid w:val="00F348F0"/>
    <w:rsid w:val="00F54A3C"/>
    <w:rsid w:val="00F604CE"/>
    <w:rsid w:val="00F62082"/>
    <w:rsid w:val="00F629BB"/>
    <w:rsid w:val="00F829AE"/>
    <w:rsid w:val="00F8312C"/>
    <w:rsid w:val="00F94BFF"/>
    <w:rsid w:val="00FA0D0F"/>
    <w:rsid w:val="00FA5B81"/>
    <w:rsid w:val="00FA62EE"/>
    <w:rsid w:val="00FA79F6"/>
    <w:rsid w:val="00FB0F4D"/>
    <w:rsid w:val="00FE383D"/>
    <w:rsid w:val="00FE49C4"/>
    <w:rsid w:val="00FE60AE"/>
    <w:rsid w:val="00FF1CC8"/>
    <w:rsid w:val="00FF3E74"/>
    <w:rsid w:val="00FF57DC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3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0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A5B81"/>
    <w:rPr>
      <w:rFonts w:ascii="Arial" w:hAnsi="Arial" w:cs="Arial"/>
      <w:sz w:val="17"/>
      <w:szCs w:val="17"/>
      <w:lang w:eastAsia="ru-RU"/>
    </w:rPr>
  </w:style>
  <w:style w:type="character" w:customStyle="1" w:styleId="s1">
    <w:name w:val="s1"/>
    <w:basedOn w:val="DefaultParagraphFont"/>
    <w:rsid w:val="00FA5B81"/>
  </w:style>
  <w:style w:type="paragraph" w:styleId="NormalWeb">
    <w:name w:val="Normal (Web)"/>
    <w:basedOn w:val="Normal"/>
    <w:uiPriority w:val="99"/>
    <w:unhideWhenUsed/>
    <w:rsid w:val="00D904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0A76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93D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B1E"/>
  </w:style>
  <w:style w:type="paragraph" w:styleId="Footer">
    <w:name w:val="footer"/>
    <w:basedOn w:val="Normal"/>
    <w:link w:val="FooterChar"/>
    <w:uiPriority w:val="99"/>
    <w:unhideWhenUsed/>
    <w:rsid w:val="007F3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ue.ite-expo.ru/ru-RU/exhibitorlist.aspx?project_id=492" TargetMode="External"/><Relationship Id="rId18" Type="http://schemas.openxmlformats.org/officeDocument/2006/relationships/hyperlink" Target="https://weldex.ru/ru/visit/visitor-registration/?utm_source=weldex&amp;utm_medium=referral&amp;utm_campaign=eticket&amp;promo=weldex" TargetMode="External"/><Relationship Id="rId26" Type="http://schemas.openxmlformats.org/officeDocument/2006/relationships/hyperlink" Target="http://www.ite.grou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hoplus.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eldex.ru/ru/visit/visitor-registration/?utm_source=weldex&amp;utm_medium=referral&amp;utm_campaign=eticket&amp;promo=weldex" TargetMode="External"/><Relationship Id="rId17" Type="http://schemas.openxmlformats.org/officeDocument/2006/relationships/hyperlink" Target="https://weldex.ru/ru/visit/visitor-registration/?utm_source=weldex&amp;utm_medium=referral&amp;utm_campaign=eticket&amp;promo=weldex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eldex.ru/ru/visit/visitor-registration/?utm_source=weldex&amp;utm_medium=referral&amp;utm_campaign=eticket&amp;promo=weldex" TargetMode="External"/><Relationship Id="rId20" Type="http://schemas.openxmlformats.org/officeDocument/2006/relationships/hyperlink" Target="https://weldex.ru/ru/konkursy/" TargetMode="External"/><Relationship Id="rId29" Type="http://schemas.openxmlformats.org/officeDocument/2006/relationships/hyperlink" Target="http://www.ite.grou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atalogue.ite-expo.ru/ru-RU/new-Interactive-plan.aspx?project_id=492" TargetMode="External"/><Relationship Id="rId23" Type="http://schemas.openxmlformats.org/officeDocument/2006/relationships/hyperlink" Target="https://weldex.ru/ru/about/partners/" TargetMode="External"/><Relationship Id="rId28" Type="http://schemas.openxmlformats.org/officeDocument/2006/relationships/hyperlink" Target="http://www.ite.grou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eldex.ru/ru/business-program/business-program-2023/" TargetMode="External"/><Relationship Id="rId31" Type="http://schemas.openxmlformats.org/officeDocument/2006/relationships/hyperlink" Target="http://www.ite.grou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talogue.ite-expo.ru/ru-RU/productcatalog.aspx?project_id=492" TargetMode="External"/><Relationship Id="rId22" Type="http://schemas.openxmlformats.org/officeDocument/2006/relationships/hyperlink" Target="http://www.kp-industry.com/" TargetMode="External"/><Relationship Id="rId27" Type="http://schemas.openxmlformats.org/officeDocument/2006/relationships/hyperlink" Target="http://www.ite.group" TargetMode="External"/><Relationship Id="rId30" Type="http://schemas.openxmlformats.org/officeDocument/2006/relationships/hyperlink" Target="http://www.ite.group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8040CDFBD547B3CAA7A4B17641DF" ma:contentTypeVersion="4" ma:contentTypeDescription="Create a new document." ma:contentTypeScope="" ma:versionID="85a43c17f8b6a7241f55eb205db89ebb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e6ae342f8c307ec8fe90e99c75ed32e0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9f698c8-0088-4002-9b41-9400361431c6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ca0e3-c273-4bf0-ab96-0bbf135972db">
      <Terms xmlns="http://schemas.microsoft.com/office/infopath/2007/PartnerControls"/>
    </lcf76f155ced4ddcb4097134ff3c332f>
    <TaxCatchAll xmlns="69c0a05b-8013-4b3d-bab4-ef4c36a8c6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BDEF-D0D9-4DDC-9614-883E22E77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192C6-8FA8-4712-861C-5657E8E5F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F094E-2307-4D48-87C9-09A69DF02120}">
  <ds:schemaRefs>
    <ds:schemaRef ds:uri="http://schemas.microsoft.com/office/2006/metadata/properties"/>
    <ds:schemaRef ds:uri="http://schemas.microsoft.com/office/infopath/2007/PartnerControls"/>
    <ds:schemaRef ds:uri="5e0ca0e3-c273-4bf0-ab96-0bbf135972db"/>
    <ds:schemaRef ds:uri="69c0a05b-8013-4b3d-bab4-ef4c36a8c65e"/>
  </ds:schemaRefs>
</ds:datastoreItem>
</file>

<file path=customXml/itemProps4.xml><?xml version="1.0" encoding="utf-8"?>
<ds:datastoreItem xmlns:ds="http://schemas.openxmlformats.org/officeDocument/2006/customXml" ds:itemID="{8C63CB94-C89E-4732-909E-48402153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2856</Words>
  <Characters>16282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Чистякова</dc:creator>
  <cp:lastModifiedBy>Julia Zubkova</cp:lastModifiedBy>
  <cp:revision>191</cp:revision>
  <dcterms:created xsi:type="dcterms:W3CDTF">2022-10-05T13:48:00Z</dcterms:created>
  <dcterms:modified xsi:type="dcterms:W3CDTF">2023-10-06T16:18:00Z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2023-10-05T06:38:38Z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069677a4-f3b1-4edb-893c-43ff49374258</vt:lpwstr>
  </property>
  <property fmtid="{D5CDD505-2E9C-101B-9397-08002B2CF9AE}" pid="8" name="MSIP_Label_defa4170-0d19-0005-0004-bc88714345d2_ActionId">
    <vt:lpwstr>52f493d7-01f9-42ae-994a-fd332f16f59c</vt:lpwstr>
  </property>
  <property fmtid="{D5CDD505-2E9C-101B-9397-08002B2CF9AE}" pid="9" name="MSIP_Label_defa4170-0d19-0005-0004-bc88714345d2_ContentBits">
    <vt:lpwstr>0</vt:lpwstr>
  </property>
</Properties>
</file>